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eastAsia="仿宋_GB2312"/>
          <w:color w:val="FF0000"/>
          <w:w w:val="56"/>
          <w:sz w:val="48"/>
          <w:szCs w:val="48"/>
        </w:rPr>
      </w:pPr>
      <w:bookmarkStart w:id="1" w:name="_GoBack"/>
      <w:bookmarkEnd w:id="1"/>
    </w:p>
    <w:p>
      <w:pPr>
        <w:spacing w:line="580" w:lineRule="exact"/>
        <w:jc w:val="center"/>
        <w:rPr>
          <w:rFonts w:ascii="仿宋_GB2312" w:eastAsia="仿宋_GB2312"/>
          <w:color w:val="FF0000"/>
          <w:w w:val="56"/>
          <w:sz w:val="48"/>
          <w:szCs w:val="48"/>
        </w:rPr>
      </w:pPr>
    </w:p>
    <w:p>
      <w:pPr>
        <w:spacing w:line="580" w:lineRule="exact"/>
        <w:jc w:val="center"/>
        <w:rPr>
          <w:rFonts w:ascii="仿宋_GB2312" w:eastAsia="仿宋_GB2312"/>
          <w:color w:val="FF0000"/>
          <w:w w:val="56"/>
          <w:sz w:val="48"/>
          <w:szCs w:val="48"/>
        </w:rPr>
      </w:pPr>
    </w:p>
    <w:p>
      <w:pPr>
        <w:jc w:val="center"/>
        <w:rPr>
          <w:rFonts w:ascii="方正大标宋简体" w:eastAsia="方正大标宋简体"/>
          <w:color w:val="FF0000"/>
          <w:spacing w:val="40"/>
          <w:w w:val="60"/>
          <w:sz w:val="100"/>
          <w:szCs w:val="100"/>
        </w:rPr>
      </w:pPr>
      <w:r>
        <w:rPr>
          <w:rFonts w:hint="eastAsia" w:ascii="方正大标宋简体" w:eastAsia="方正大标宋简体"/>
          <w:color w:val="FF0000"/>
          <w:spacing w:val="40"/>
          <w:w w:val="60"/>
          <w:sz w:val="100"/>
          <w:szCs w:val="100"/>
        </w:rPr>
        <w:t>郑州航空工业管理学院文件</w:t>
      </w:r>
    </w:p>
    <w:p>
      <w:pPr>
        <w:tabs>
          <w:tab w:val="left" w:pos="2212"/>
        </w:tabs>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校教字〔</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51</w:t>
      </w:r>
      <w:r>
        <w:rPr>
          <w:rFonts w:hint="eastAsia" w:ascii="仿宋_GB2312" w:eastAsia="仿宋_GB2312"/>
          <w:sz w:val="32"/>
          <w:szCs w:val="32"/>
        </w:rPr>
        <w:t>号</w:t>
      </w:r>
    </w:p>
    <w:p>
      <w:pPr>
        <w:spacing w:line="580" w:lineRule="exact"/>
      </w:pPr>
      <w: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81280</wp:posOffset>
                </wp:positionV>
                <wp:extent cx="5615940" cy="635"/>
                <wp:effectExtent l="0" t="0" r="0" b="0"/>
                <wp:wrapNone/>
                <wp:docPr id="3" name="自选图形 42"/>
                <wp:cNvGraphicFramePr/>
                <a:graphic xmlns:a="http://schemas.openxmlformats.org/drawingml/2006/main">
                  <a:graphicData uri="http://schemas.microsoft.com/office/word/2010/wordprocessingShape">
                    <wps:wsp>
                      <wps:cNvCnPr/>
                      <wps:spPr>
                        <a:xfrm>
                          <a:off x="0" y="0"/>
                          <a:ext cx="5615940" cy="63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42" o:spid="_x0000_s1026" o:spt="32" type="#_x0000_t32" style="position:absolute;left:0pt;margin-left:-5.25pt;margin-top:6.4pt;height:0.05pt;width:442.2pt;z-index:251662336;mso-width-relative:page;mso-height-relative:page;" filled="f" stroked="t" coordsize="21600,21600" o:gfxdata="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DwR89gAAAAJAQAA&#10;DwAAAAAAAAABACAAAAAiAAAAZHJzL2Rvd25yZXYueG1sUEsBAhQAFAAAAAgAh07iQBoAIADgAQAA&#10;mQMAAA4AAAAAAAAAAQAgAAAAJwEAAGRycy9lMm9Eb2MueG1sUEsFBgAAAAAGAAYAWQEAAHkFAAAA&#10;AA==&#10;">
                <v:fill on="f" focussize="0,0"/>
                <v:stroke weight="1.25pt" color="#FF0000" joinstyle="round"/>
                <v:imagedata o:title=""/>
                <o:lock v:ext="edit" aspectratio="f"/>
              </v:shape>
            </w:pict>
          </mc:Fallback>
        </mc:AlternateContent>
      </w:r>
    </w:p>
    <w:p>
      <w:pPr>
        <w:spacing w:line="580" w:lineRule="exact"/>
        <w:rPr>
          <w:rFonts w:ascii="仿宋_GB2312" w:eastAsia="仿宋_GB2312"/>
        </w:rPr>
      </w:pPr>
    </w:p>
    <w:p>
      <w:pPr>
        <w:spacing w:line="640" w:lineRule="exact"/>
        <w:jc w:val="center"/>
        <w:rPr>
          <w:rFonts w:hint="eastAsia" w:ascii="方正小标宋简体" w:hAnsi="黑体" w:eastAsia="方正小标宋简体"/>
          <w:sz w:val="44"/>
          <w:szCs w:val="44"/>
        </w:rPr>
      </w:pPr>
      <w:bookmarkStart w:id="0" w:name="zhengwen"/>
      <w:r>
        <w:rPr>
          <w:rFonts w:hint="eastAsia" w:ascii="方正小标宋简体" w:hAnsi="黑体" w:eastAsia="方正小标宋简体"/>
          <w:sz w:val="44"/>
          <w:szCs w:val="44"/>
        </w:rPr>
        <w:t>关于公布</w:t>
      </w:r>
      <w:r>
        <w:rPr>
          <w:rFonts w:ascii="方正小标宋简体" w:hAnsi="黑体" w:eastAsia="方正小标宋简体"/>
          <w:sz w:val="44"/>
          <w:szCs w:val="44"/>
        </w:rPr>
        <w:t>2018年国家级和省级</w:t>
      </w:r>
    </w:p>
    <w:p>
      <w:pPr>
        <w:spacing w:line="640" w:lineRule="exact"/>
        <w:rPr>
          <w:rFonts w:ascii="黑体" w:hAnsi="黑体" w:eastAsia="黑体"/>
          <w:sz w:val="30"/>
          <w:szCs w:val="30"/>
        </w:rPr>
      </w:pPr>
      <w:r>
        <w:rPr>
          <w:rFonts w:ascii="方正小标宋简体" w:hAnsi="黑体" w:eastAsia="方正小标宋简体"/>
          <w:sz w:val="44"/>
          <w:szCs w:val="44"/>
        </w:rPr>
        <w:t>大学生创新创业训练计划</w:t>
      </w:r>
      <w:r>
        <w:rPr>
          <w:rFonts w:hint="eastAsia" w:ascii="方正小标宋简体" w:hAnsi="黑体" w:eastAsia="方正小标宋简体"/>
          <w:sz w:val="44"/>
          <w:szCs w:val="44"/>
        </w:rPr>
        <w:t>结项验收结果的通知</w:t>
      </w:r>
    </w:p>
    <w:p>
      <w:pPr>
        <w:spacing w:line="560" w:lineRule="exact"/>
        <w:rPr>
          <w:rFonts w:hint="eastAsia" w:ascii="仿宋_GB2312" w:hAnsi="黑体" w:eastAsia="仿宋_GB2312"/>
          <w:sz w:val="32"/>
          <w:szCs w:val="32"/>
        </w:rPr>
      </w:pP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各学院：</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河南省教育厅办公室关于报送国家级大学生创新创业训练计划立项项目的通知》（教高函〔2019〕92号）精神，学校对获得2018年国家级和省级立项的25个项目进行了结项验收，其中17个项目完成预期目标，准予结项，并按照结项等级拨付一定比例奖励经费；8个项目未达到预期目标，按“暂缓结项”处理，并限期三个月进行整改，现将验收结果予以公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请“暂缓结项”项目所在学院和指导教师高度重视，加强项目管理，及时督促、指导学生按照《郑州航院大学生创新创业训练计划管理办法》要求及项目预期目标尽快进行整改，并在下学期开学初再次提请结项验收，届时仍未通过的项目，按终止处理，并追回已拨经费，且不予认定创新创业学分。</w:t>
      </w: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pict>
          <v:shape id="_x0000_s1030" o:spid="_x0000_s1030" o:spt="201" type="#_x0000_t201" style="position:absolute;left:0pt;margin-left:343.5pt;margin-top:219pt;height:114pt;width:114pt;mso-position-horizontal-relative:page;mso-position-vertical-relative:page;z-index:251663360;mso-width-relative:page;mso-height-relative:page;" o:ole="t" filled="f" stroked="f" coordsize="21600,21600">
            <v:path/>
            <v:fill on="f" focussize="0,0"/>
            <v:stroke on="f" joinstyle="miter"/>
            <v:imagedata r:id="rId8" o:title=""/>
            <o:lock v:ext="edit"/>
            <w10:anchorlock/>
          </v:shape>
          <w:control r:id="rId7" w:name="SecSignControl1" w:shapeid="_x0000_s1030"/>
        </w:pict>
      </w: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2019年5月27日 </w:t>
      </w: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hint="eastAsia" w:ascii="黑体" w:hAnsi="黑体" w:eastAsia="黑体"/>
          <w:sz w:val="30"/>
          <w:szCs w:val="30"/>
        </w:rPr>
      </w:pPr>
      <w:r>
        <w:rPr>
          <w:rFonts w:hint="eastAsia" w:ascii="黑体" w:hAnsi="黑体" w:eastAsia="黑体"/>
          <w:sz w:val="30"/>
          <w:szCs w:val="30"/>
        </w:rPr>
        <w:t>附  件</w:t>
      </w:r>
    </w:p>
    <w:p>
      <w:pPr>
        <w:widowControl/>
        <w:spacing w:line="240" w:lineRule="exact"/>
        <w:jc w:val="left"/>
        <w:rPr>
          <w:rFonts w:ascii="黑体" w:hAnsi="黑体" w:eastAsia="黑体"/>
          <w:sz w:val="30"/>
          <w:szCs w:val="30"/>
        </w:rPr>
      </w:pPr>
    </w:p>
    <w:p>
      <w:pPr>
        <w:widowControl/>
        <w:spacing w:line="640" w:lineRule="exact"/>
        <w:jc w:val="center"/>
        <w:rPr>
          <w:rFonts w:ascii="方正小标宋简体" w:hAnsi="黑体" w:eastAsia="方正小标宋简体"/>
          <w:sz w:val="44"/>
          <w:szCs w:val="44"/>
        </w:rPr>
      </w:pPr>
      <w:r>
        <w:rPr>
          <w:rFonts w:ascii="方正小标宋简体" w:hAnsi="黑体" w:eastAsia="方正小标宋简体"/>
          <w:sz w:val="44"/>
          <w:szCs w:val="44"/>
        </w:rPr>
        <w:t>2018年国家级、省级大学生</w:t>
      </w:r>
    </w:p>
    <w:p>
      <w:pPr>
        <w:widowControl/>
        <w:spacing w:line="640" w:lineRule="exact"/>
        <w:jc w:val="center"/>
        <w:rPr>
          <w:rFonts w:ascii="方正小标宋简体" w:hAnsi="黑体" w:eastAsia="方正小标宋简体"/>
          <w:sz w:val="44"/>
          <w:szCs w:val="44"/>
        </w:rPr>
      </w:pPr>
      <w:r>
        <w:rPr>
          <w:rFonts w:ascii="方正小标宋简体" w:hAnsi="黑体" w:eastAsia="方正小标宋简体"/>
          <w:sz w:val="44"/>
          <w:szCs w:val="44"/>
        </w:rPr>
        <w:t>创新创业训练</w:t>
      </w:r>
      <w:r>
        <w:rPr>
          <w:rFonts w:hint="eastAsia" w:ascii="方正小标宋简体" w:hAnsi="黑体" w:eastAsia="方正小标宋简体"/>
          <w:sz w:val="44"/>
          <w:szCs w:val="44"/>
        </w:rPr>
        <w:t>计划结项情况一览表</w:t>
      </w:r>
    </w:p>
    <w:p>
      <w:pPr>
        <w:widowControl/>
        <w:spacing w:line="240" w:lineRule="exact"/>
        <w:jc w:val="left"/>
        <w:rPr>
          <w:rFonts w:ascii="方正小标宋简体" w:hAnsi="黑体" w:eastAsia="方正小标宋简体"/>
          <w:sz w:val="44"/>
          <w:szCs w:val="44"/>
        </w:rPr>
      </w:pPr>
    </w:p>
    <w:tbl>
      <w:tblPr>
        <w:tblStyle w:val="5"/>
        <w:tblW w:w="10131" w:type="dxa"/>
        <w:jc w:val="center"/>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414"/>
        <w:gridCol w:w="1130"/>
        <w:gridCol w:w="850"/>
        <w:gridCol w:w="1048"/>
        <w:gridCol w:w="1504"/>
        <w:gridCol w:w="1134"/>
        <w:gridCol w:w="709"/>
        <w:gridCol w:w="708"/>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37" w:hRule="atLeast"/>
          <w:tblHeader/>
          <w:jc w:val="center"/>
        </w:trPr>
        <w:tc>
          <w:tcPr>
            <w:tcW w:w="613" w:type="dxa"/>
            <w:tcBorders>
              <w:top w:val="single" w:color="auto" w:sz="4" w:space="0"/>
            </w:tcBorders>
            <w:vAlign w:val="center"/>
          </w:tcPr>
          <w:p>
            <w:pPr>
              <w:widowControl/>
              <w:adjustRightInd w:val="0"/>
              <w:snapToGrid w:val="0"/>
              <w:spacing w:line="360" w:lineRule="exact"/>
              <w:jc w:val="center"/>
              <w:rPr>
                <w:rFonts w:ascii="黑体" w:hAnsi="黑体" w:eastAsia="黑体" w:cs="宋体"/>
                <w:bCs/>
                <w:spacing w:val="-12"/>
                <w:kern w:val="0"/>
              </w:rPr>
            </w:pPr>
            <w:r>
              <w:rPr>
                <w:rFonts w:hint="eastAsia" w:ascii="黑体" w:hAnsi="黑体" w:eastAsia="黑体" w:cs="宋体"/>
                <w:bCs/>
                <w:spacing w:val="-12"/>
                <w:kern w:val="0"/>
              </w:rPr>
              <w:t>序号</w:t>
            </w:r>
          </w:p>
        </w:tc>
        <w:tc>
          <w:tcPr>
            <w:tcW w:w="2414" w:type="dxa"/>
            <w:tcBorders>
              <w:top w:val="single" w:color="auto" w:sz="4" w:space="0"/>
            </w:tcBorders>
            <w:vAlign w:val="center"/>
          </w:tcPr>
          <w:p>
            <w:pPr>
              <w:widowControl/>
              <w:adjustRightInd w:val="0"/>
              <w:snapToGrid w:val="0"/>
              <w:spacing w:line="360" w:lineRule="exact"/>
              <w:jc w:val="center"/>
              <w:rPr>
                <w:rFonts w:ascii="黑体" w:hAnsi="黑体" w:eastAsia="黑体" w:cs="宋体"/>
                <w:bCs/>
                <w:spacing w:val="-12"/>
                <w:kern w:val="0"/>
              </w:rPr>
            </w:pPr>
            <w:r>
              <w:rPr>
                <w:rFonts w:hint="eastAsia" w:ascii="黑体" w:hAnsi="黑体" w:eastAsia="黑体" w:cs="宋体"/>
                <w:bCs/>
                <w:spacing w:val="-12"/>
                <w:kern w:val="0"/>
              </w:rPr>
              <w:t>项目名称</w:t>
            </w:r>
          </w:p>
        </w:tc>
        <w:tc>
          <w:tcPr>
            <w:tcW w:w="1130" w:type="dxa"/>
            <w:tcBorders>
              <w:top w:val="single" w:color="auto" w:sz="4" w:space="0"/>
            </w:tcBorders>
            <w:vAlign w:val="center"/>
          </w:tcPr>
          <w:p>
            <w:pPr>
              <w:widowControl/>
              <w:adjustRightInd w:val="0"/>
              <w:snapToGrid w:val="0"/>
              <w:spacing w:line="360" w:lineRule="exact"/>
              <w:jc w:val="center"/>
              <w:rPr>
                <w:rFonts w:ascii="黑体" w:hAnsi="黑体" w:eastAsia="黑体" w:cs="宋体"/>
                <w:bCs/>
                <w:spacing w:val="-12"/>
                <w:kern w:val="0"/>
              </w:rPr>
            </w:pPr>
            <w:r>
              <w:rPr>
                <w:rFonts w:hint="eastAsia" w:ascii="黑体" w:hAnsi="黑体" w:eastAsia="黑体" w:cs="宋体"/>
                <w:bCs/>
                <w:spacing w:val="-12"/>
                <w:kern w:val="0"/>
              </w:rPr>
              <w:t>项目类型</w:t>
            </w:r>
          </w:p>
        </w:tc>
        <w:tc>
          <w:tcPr>
            <w:tcW w:w="850" w:type="dxa"/>
            <w:tcBorders>
              <w:top w:val="single" w:color="auto" w:sz="4" w:space="0"/>
            </w:tcBorders>
            <w:vAlign w:val="center"/>
          </w:tcPr>
          <w:p>
            <w:pPr>
              <w:widowControl/>
              <w:adjustRightInd w:val="0"/>
              <w:snapToGrid w:val="0"/>
              <w:spacing w:line="360" w:lineRule="exact"/>
              <w:jc w:val="center"/>
              <w:rPr>
                <w:rFonts w:ascii="黑体" w:hAnsi="黑体" w:eastAsia="黑体" w:cs="宋体"/>
                <w:bCs/>
                <w:spacing w:val="-12"/>
                <w:kern w:val="0"/>
              </w:rPr>
            </w:pPr>
            <w:r>
              <w:rPr>
                <w:rFonts w:hint="eastAsia" w:ascii="黑体" w:hAnsi="黑体" w:eastAsia="黑体" w:cs="宋体"/>
                <w:bCs/>
                <w:spacing w:val="-12"/>
                <w:kern w:val="0"/>
              </w:rPr>
              <w:t>项目</w:t>
            </w:r>
          </w:p>
          <w:p>
            <w:pPr>
              <w:widowControl/>
              <w:adjustRightInd w:val="0"/>
              <w:snapToGrid w:val="0"/>
              <w:spacing w:line="360" w:lineRule="exact"/>
              <w:jc w:val="center"/>
              <w:rPr>
                <w:rFonts w:ascii="黑体" w:hAnsi="黑体" w:eastAsia="黑体" w:cs="宋体"/>
                <w:bCs/>
                <w:spacing w:val="-12"/>
                <w:kern w:val="0"/>
              </w:rPr>
            </w:pPr>
            <w:r>
              <w:rPr>
                <w:rFonts w:hint="eastAsia" w:ascii="黑体" w:hAnsi="黑体" w:eastAsia="黑体" w:cs="宋体"/>
                <w:bCs/>
                <w:spacing w:val="-12"/>
                <w:kern w:val="0"/>
              </w:rPr>
              <w:t>等级</w:t>
            </w:r>
          </w:p>
        </w:tc>
        <w:tc>
          <w:tcPr>
            <w:tcW w:w="1048" w:type="dxa"/>
            <w:tcBorders>
              <w:top w:val="single" w:color="auto" w:sz="4" w:space="0"/>
            </w:tcBorders>
            <w:vAlign w:val="center"/>
          </w:tcPr>
          <w:p>
            <w:pPr>
              <w:widowControl/>
              <w:adjustRightInd w:val="0"/>
              <w:snapToGrid w:val="0"/>
              <w:spacing w:line="360" w:lineRule="exact"/>
              <w:jc w:val="center"/>
              <w:rPr>
                <w:rFonts w:ascii="黑体" w:hAnsi="黑体" w:eastAsia="黑体" w:cs="宋体"/>
                <w:bCs/>
                <w:spacing w:val="-12"/>
                <w:kern w:val="0"/>
              </w:rPr>
            </w:pPr>
            <w:r>
              <w:rPr>
                <w:rFonts w:hint="eastAsia" w:ascii="黑体" w:hAnsi="黑体" w:eastAsia="黑体" w:cs="宋体"/>
                <w:bCs/>
                <w:spacing w:val="-12"/>
                <w:kern w:val="0"/>
              </w:rPr>
              <w:t>项目负责人</w:t>
            </w:r>
          </w:p>
        </w:tc>
        <w:tc>
          <w:tcPr>
            <w:tcW w:w="1504" w:type="dxa"/>
            <w:tcBorders>
              <w:top w:val="single" w:color="auto" w:sz="4" w:space="0"/>
            </w:tcBorders>
            <w:vAlign w:val="center"/>
          </w:tcPr>
          <w:p>
            <w:pPr>
              <w:widowControl/>
              <w:adjustRightInd w:val="0"/>
              <w:snapToGrid w:val="0"/>
              <w:spacing w:line="360" w:lineRule="exact"/>
              <w:jc w:val="center"/>
              <w:rPr>
                <w:rFonts w:ascii="黑体" w:hAnsi="黑体" w:eastAsia="黑体" w:cs="宋体"/>
                <w:bCs/>
                <w:spacing w:val="-12"/>
                <w:kern w:val="0"/>
              </w:rPr>
            </w:pPr>
            <w:r>
              <w:rPr>
                <w:rFonts w:hint="eastAsia" w:ascii="黑体" w:hAnsi="黑体" w:eastAsia="黑体" w:cs="宋体"/>
                <w:bCs/>
                <w:spacing w:val="-12"/>
                <w:kern w:val="0"/>
              </w:rPr>
              <w:t>所在学院</w:t>
            </w:r>
          </w:p>
        </w:tc>
        <w:tc>
          <w:tcPr>
            <w:tcW w:w="1134" w:type="dxa"/>
            <w:tcBorders>
              <w:top w:val="single" w:color="auto" w:sz="4" w:space="0"/>
            </w:tcBorders>
            <w:vAlign w:val="center"/>
          </w:tcPr>
          <w:p>
            <w:pPr>
              <w:widowControl/>
              <w:adjustRightInd w:val="0"/>
              <w:snapToGrid w:val="0"/>
              <w:spacing w:line="360" w:lineRule="exact"/>
              <w:jc w:val="center"/>
              <w:rPr>
                <w:rFonts w:ascii="黑体" w:hAnsi="黑体" w:eastAsia="黑体" w:cs="宋体"/>
                <w:bCs/>
                <w:spacing w:val="-12"/>
                <w:kern w:val="0"/>
              </w:rPr>
            </w:pPr>
            <w:r>
              <w:rPr>
                <w:rFonts w:hint="eastAsia" w:ascii="黑体" w:hAnsi="黑体" w:eastAsia="黑体" w:cs="宋体"/>
                <w:bCs/>
                <w:spacing w:val="-12"/>
                <w:kern w:val="0"/>
              </w:rPr>
              <w:t>结项结论</w:t>
            </w:r>
          </w:p>
        </w:tc>
        <w:tc>
          <w:tcPr>
            <w:tcW w:w="709" w:type="dxa"/>
            <w:tcBorders>
              <w:top w:val="single" w:color="auto" w:sz="4" w:space="0"/>
            </w:tcBorders>
            <w:vAlign w:val="center"/>
          </w:tcPr>
          <w:p>
            <w:pPr>
              <w:widowControl/>
              <w:adjustRightInd w:val="0"/>
              <w:snapToGrid w:val="0"/>
              <w:spacing w:line="360" w:lineRule="exact"/>
              <w:jc w:val="center"/>
              <w:rPr>
                <w:rFonts w:ascii="黑体" w:hAnsi="黑体" w:eastAsia="黑体" w:cs="宋体"/>
                <w:bCs/>
                <w:spacing w:val="-12"/>
                <w:kern w:val="0"/>
              </w:rPr>
            </w:pPr>
            <w:r>
              <w:rPr>
                <w:rFonts w:hint="eastAsia" w:ascii="黑体" w:hAnsi="黑体" w:eastAsia="黑体" w:cs="宋体"/>
                <w:bCs/>
                <w:spacing w:val="-12"/>
                <w:kern w:val="0"/>
              </w:rPr>
              <w:t>结项等级</w:t>
            </w:r>
          </w:p>
        </w:tc>
        <w:tc>
          <w:tcPr>
            <w:tcW w:w="708" w:type="dxa"/>
            <w:tcBorders>
              <w:top w:val="single" w:color="auto" w:sz="4" w:space="0"/>
            </w:tcBorders>
            <w:vAlign w:val="center"/>
          </w:tcPr>
          <w:p>
            <w:pPr>
              <w:widowControl/>
              <w:adjustRightInd w:val="0"/>
              <w:snapToGrid w:val="0"/>
              <w:spacing w:line="360" w:lineRule="exact"/>
              <w:jc w:val="center"/>
              <w:rPr>
                <w:rFonts w:ascii="黑体" w:hAnsi="黑体" w:eastAsia="黑体" w:cs="宋体"/>
                <w:bCs/>
                <w:spacing w:val="-12"/>
                <w:kern w:val="0"/>
              </w:rPr>
            </w:pPr>
            <w:r>
              <w:rPr>
                <w:rFonts w:hint="eastAsia" w:ascii="黑体" w:hAnsi="黑体" w:eastAsia="黑体" w:cs="宋体"/>
                <w:bCs/>
                <w:spacing w:val="-12"/>
                <w:kern w:val="0"/>
              </w:rPr>
              <w:t>奖励经费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1</w:t>
            </w:r>
          </w:p>
        </w:tc>
        <w:tc>
          <w:tcPr>
            <w:tcW w:w="2414" w:type="dxa"/>
            <w:vAlign w:val="center"/>
          </w:tcPr>
          <w:p>
            <w:pPr>
              <w:widowControl/>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大缝道多段翼气动布局研究</w:t>
            </w:r>
          </w:p>
        </w:tc>
        <w:tc>
          <w:tcPr>
            <w:tcW w:w="1130" w:type="dxa"/>
            <w:vAlign w:val="center"/>
          </w:tcPr>
          <w:p>
            <w:pPr>
              <w:widowControl/>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创新重点</w:t>
            </w:r>
          </w:p>
        </w:tc>
        <w:tc>
          <w:tcPr>
            <w:tcW w:w="850" w:type="dxa"/>
            <w:vAlign w:val="center"/>
          </w:tcPr>
          <w:p>
            <w:pPr>
              <w:widowControl/>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国家级</w:t>
            </w:r>
          </w:p>
        </w:tc>
        <w:tc>
          <w:tcPr>
            <w:tcW w:w="1048" w:type="dxa"/>
            <w:vAlign w:val="center"/>
          </w:tcPr>
          <w:p>
            <w:pPr>
              <w:widowControl/>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隆斯达</w:t>
            </w:r>
          </w:p>
        </w:tc>
        <w:tc>
          <w:tcPr>
            <w:tcW w:w="1504" w:type="dxa"/>
            <w:vAlign w:val="center"/>
          </w:tcPr>
          <w:p>
            <w:pPr>
              <w:widowControl/>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航空工程学院</w:t>
            </w:r>
          </w:p>
        </w:tc>
        <w:tc>
          <w:tcPr>
            <w:tcW w:w="1134" w:type="dxa"/>
            <w:vAlign w:val="center"/>
          </w:tcPr>
          <w:p>
            <w:pPr>
              <w:widowControl/>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优秀</w:t>
            </w:r>
          </w:p>
        </w:tc>
        <w:tc>
          <w:tcPr>
            <w:tcW w:w="729" w:type="dxa"/>
            <w:gridSpan w:val="2"/>
            <w:vAlign w:val="center"/>
          </w:tcPr>
          <w:p>
            <w:pPr>
              <w:widowControl/>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5</w:t>
            </w:r>
            <w:r>
              <w:rPr>
                <w:rFonts w:ascii="仿宋_GB2312" w:hAnsi="宋体" w:cs="宋体"/>
                <w:color w:val="000000"/>
                <w:kern w:val="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2</w:t>
            </w:r>
          </w:p>
        </w:tc>
        <w:tc>
          <w:tcPr>
            <w:tcW w:w="2414" w:type="dxa"/>
            <w:vAlign w:val="center"/>
          </w:tcPr>
          <w:p>
            <w:pPr>
              <w:widowControl/>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“一橘一动”柑橘辅助采摘装置</w:t>
            </w:r>
          </w:p>
        </w:tc>
        <w:tc>
          <w:tcPr>
            <w:tcW w:w="1130" w:type="dxa"/>
            <w:vAlign w:val="center"/>
          </w:tcPr>
          <w:p>
            <w:pPr>
              <w:widowControl/>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创新重点</w:t>
            </w:r>
          </w:p>
        </w:tc>
        <w:tc>
          <w:tcPr>
            <w:tcW w:w="850" w:type="dxa"/>
            <w:vAlign w:val="center"/>
          </w:tcPr>
          <w:p>
            <w:pPr>
              <w:widowControl/>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国家级</w:t>
            </w:r>
          </w:p>
        </w:tc>
        <w:tc>
          <w:tcPr>
            <w:tcW w:w="1048" w:type="dxa"/>
            <w:vAlign w:val="center"/>
          </w:tcPr>
          <w:p>
            <w:pPr>
              <w:widowControl/>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高宇杭李泉良</w:t>
            </w:r>
          </w:p>
        </w:tc>
        <w:tc>
          <w:tcPr>
            <w:tcW w:w="1504" w:type="dxa"/>
            <w:vAlign w:val="center"/>
          </w:tcPr>
          <w:p>
            <w:pPr>
              <w:widowControl/>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航空工程学院</w:t>
            </w:r>
          </w:p>
        </w:tc>
        <w:tc>
          <w:tcPr>
            <w:tcW w:w="1134" w:type="dxa"/>
            <w:vAlign w:val="center"/>
          </w:tcPr>
          <w:p>
            <w:pPr>
              <w:widowControl/>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优秀</w:t>
            </w:r>
          </w:p>
        </w:tc>
        <w:tc>
          <w:tcPr>
            <w:tcW w:w="729" w:type="dxa"/>
            <w:gridSpan w:val="2"/>
            <w:vAlign w:val="center"/>
          </w:tcPr>
          <w:p>
            <w:pPr>
              <w:widowControl/>
              <w:snapToGrid w:val="0"/>
              <w:spacing w:line="360" w:lineRule="exact"/>
              <w:jc w:val="center"/>
              <w:textAlignment w:val="center"/>
              <w:rPr>
                <w:rFonts w:ascii="仿宋_GB2312" w:hAnsi="宋体" w:cs="宋体"/>
                <w:color w:val="000000"/>
                <w:kern w:val="0"/>
              </w:rPr>
            </w:pPr>
            <w:r>
              <w:rPr>
                <w:rFonts w:ascii="仿宋_GB2312" w:hAnsi="宋体" w:cs="宋体"/>
                <w:color w:val="000000"/>
                <w:kern w:val="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3</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基于互联网+与大数据的学业预警App</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创业训练</w:t>
            </w:r>
          </w:p>
        </w:tc>
        <w:tc>
          <w:tcPr>
            <w:tcW w:w="850" w:type="dxa"/>
            <w:vAlign w:val="center"/>
          </w:tcPr>
          <w:p>
            <w:pPr>
              <w:spacing w:line="360" w:lineRule="exact"/>
              <w:jc w:val="cente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王航</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智能工程学院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优秀</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2</w:t>
            </w:r>
            <w:r>
              <w:rPr>
                <w:rFonts w:ascii="仿宋_GB2312" w:hAnsi="宋体" w:cs="宋体"/>
                <w:color w:val="000000"/>
                <w:kern w:val="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4</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中国民航—高铁耦合网络级联失效控制研究</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创新一般</w:t>
            </w:r>
          </w:p>
        </w:tc>
        <w:tc>
          <w:tcPr>
            <w:tcW w:w="850" w:type="dxa"/>
            <w:vAlign w:val="center"/>
          </w:tcPr>
          <w:p>
            <w:pPr>
              <w:spacing w:line="360" w:lineRule="exact"/>
              <w:jc w:val="cente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李五双于点</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管理工程学院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良好</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1</w:t>
            </w:r>
            <w:r>
              <w:rPr>
                <w:rFonts w:ascii="仿宋_GB2312" w:hAnsi="宋体" w:cs="宋体"/>
                <w:color w:val="000000"/>
                <w:kern w:val="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5</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基于突发事件不确定性的救援供应链网络设计</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创新一般</w:t>
            </w:r>
          </w:p>
        </w:tc>
        <w:tc>
          <w:tcPr>
            <w:tcW w:w="850" w:type="dxa"/>
            <w:vAlign w:val="center"/>
          </w:tcPr>
          <w:p>
            <w:pPr>
              <w:spacing w:line="360" w:lineRule="exact"/>
              <w:jc w:val="cente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段浩然</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管理工程学院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良好</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1</w:t>
            </w:r>
            <w:r>
              <w:rPr>
                <w:rFonts w:ascii="仿宋_GB2312" w:hAnsi="宋体" w:cs="宋体"/>
                <w:color w:val="000000"/>
                <w:kern w:val="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6</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基于富媒体技术的教学资源开发研究</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创新一般</w:t>
            </w:r>
          </w:p>
        </w:tc>
        <w:tc>
          <w:tcPr>
            <w:tcW w:w="850" w:type="dxa"/>
            <w:vAlign w:val="center"/>
          </w:tcPr>
          <w:p>
            <w:pPr>
              <w:spacing w:line="360" w:lineRule="exact"/>
              <w:jc w:val="cente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陶浩武刘亚珊</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智能工程学院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良好</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1</w:t>
            </w:r>
            <w:r>
              <w:rPr>
                <w:rFonts w:ascii="仿宋_GB2312" w:hAnsi="宋体" w:cs="宋体"/>
                <w:color w:val="000000"/>
                <w:kern w:val="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7</w:t>
            </w:r>
          </w:p>
        </w:tc>
        <w:tc>
          <w:tcPr>
            <w:tcW w:w="2414" w:type="dxa"/>
            <w:vAlign w:val="center"/>
          </w:tcPr>
          <w:p>
            <w:pPr>
              <w:widowControl/>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O2O多渠道竞争环境下多级供应链库存优化与协调</w:t>
            </w:r>
          </w:p>
        </w:tc>
        <w:tc>
          <w:tcPr>
            <w:tcW w:w="1130" w:type="dxa"/>
            <w:vAlign w:val="center"/>
          </w:tcPr>
          <w:p>
            <w:pPr>
              <w:widowControl/>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创新重点</w:t>
            </w:r>
          </w:p>
        </w:tc>
        <w:tc>
          <w:tcPr>
            <w:tcW w:w="850" w:type="dxa"/>
            <w:vAlign w:val="center"/>
          </w:tcPr>
          <w:p>
            <w:pPr>
              <w:widowControl/>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国家级</w:t>
            </w:r>
          </w:p>
        </w:tc>
        <w:tc>
          <w:tcPr>
            <w:tcW w:w="1048" w:type="dxa"/>
            <w:vAlign w:val="center"/>
          </w:tcPr>
          <w:p>
            <w:pPr>
              <w:widowControl/>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陈宇昌秦颖</w:t>
            </w:r>
          </w:p>
        </w:tc>
        <w:tc>
          <w:tcPr>
            <w:tcW w:w="1504" w:type="dxa"/>
            <w:vAlign w:val="center"/>
          </w:tcPr>
          <w:p>
            <w:pPr>
              <w:widowControl/>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数学学院</w:t>
            </w:r>
          </w:p>
        </w:tc>
        <w:tc>
          <w:tcPr>
            <w:tcW w:w="1134" w:type="dxa"/>
            <w:vAlign w:val="center"/>
          </w:tcPr>
          <w:p>
            <w:pPr>
              <w:widowControl/>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合格</w:t>
            </w:r>
          </w:p>
        </w:tc>
        <w:tc>
          <w:tcPr>
            <w:tcW w:w="729" w:type="dxa"/>
            <w:gridSpan w:val="2"/>
            <w:vAlign w:val="center"/>
          </w:tcPr>
          <w:p>
            <w:pPr>
              <w:widowControl/>
              <w:snapToGrid w:val="0"/>
              <w:spacing w:line="360" w:lineRule="exact"/>
              <w:jc w:val="center"/>
              <w:textAlignment w:val="center"/>
              <w:rPr>
                <w:rFonts w:ascii="仿宋_GB2312" w:hAnsi="宋体" w:cs="宋体"/>
                <w:color w:val="000000"/>
                <w:kern w:val="0"/>
              </w:rPr>
            </w:pPr>
            <w:r>
              <w:rPr>
                <w:rFonts w:ascii="仿宋_GB2312" w:hAnsi="宋体" w:cs="宋体"/>
                <w:color w:val="000000"/>
                <w:kern w:val="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8</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记账凭证装订器的改进及生产项目</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创业实践</w:t>
            </w:r>
          </w:p>
        </w:tc>
        <w:tc>
          <w:tcPr>
            <w:tcW w:w="850" w:type="dxa"/>
            <w:vAlign w:val="center"/>
          </w:tcPr>
          <w:p>
            <w:pPr>
              <w:spacing w:line="360" w:lineRule="exact"/>
              <w:jc w:val="center"/>
              <w:rPr>
                <w:rFonts w:ascii="仿宋_GB2312" w:hAnsi="宋体" w:cs="宋体"/>
                <w:color w:val="000000"/>
                <w:kern w:val="0"/>
              </w:rP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曲林</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商学院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合格</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ascii="仿宋_GB2312" w:hAnsi="宋体" w:cs="宋体"/>
                <w:color w:val="000000"/>
                <w:kern w:val="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9</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themeColor="text1"/>
                <w:kern w:val="0"/>
              </w:rPr>
              <w:t>航大高科有限责任公司</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themeColor="text1"/>
                <w:kern w:val="0"/>
              </w:rPr>
              <w:t>创业实践</w:t>
            </w:r>
          </w:p>
        </w:tc>
        <w:tc>
          <w:tcPr>
            <w:tcW w:w="850" w:type="dxa"/>
            <w:vAlign w:val="center"/>
          </w:tcPr>
          <w:p>
            <w:pPr>
              <w:spacing w:line="360" w:lineRule="exact"/>
              <w:jc w:val="center"/>
              <w:rPr>
                <w:rFonts w:ascii="仿宋_GB2312" w:hAnsi="宋体" w:cs="宋体"/>
                <w:color w:val="000000"/>
                <w:kern w:val="0"/>
              </w:rPr>
            </w:pPr>
            <w:r>
              <w:rPr>
                <w:rFonts w:hint="eastAsia" w:ascii="仿宋_GB2312" w:hAnsi="宋体" w:cs="宋体"/>
                <w:color w:val="000000" w:themeColor="text1"/>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themeColor="text1"/>
                <w:kern w:val="0"/>
              </w:rPr>
              <w:t>黄琳</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themeColor="text1"/>
                <w:kern w:val="0"/>
              </w:rPr>
              <w:t>商学院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themeColor="text1"/>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themeColor="text1"/>
                <w:kern w:val="0"/>
              </w:rPr>
              <w:t>合格</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ascii="仿宋_GB2312" w:hAnsi="宋体" w:cs="宋体"/>
                <w:color w:val="000000" w:themeColor="text1"/>
                <w:kern w:val="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tcBorders>
              <w:top w:val="single" w:color="auto" w:sz="4" w:space="0"/>
            </w:tcBorders>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10</w:t>
            </w:r>
          </w:p>
        </w:tc>
        <w:tc>
          <w:tcPr>
            <w:tcW w:w="2414" w:type="dxa"/>
            <w:tcBorders>
              <w:top w:val="single" w:color="auto" w:sz="4" w:space="0"/>
            </w:tcBorders>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开封“智慧鼓楼”综合信息平台设计及运营实践</w:t>
            </w:r>
          </w:p>
        </w:tc>
        <w:tc>
          <w:tcPr>
            <w:tcW w:w="1130" w:type="dxa"/>
            <w:tcBorders>
              <w:top w:val="single" w:color="auto" w:sz="4" w:space="0"/>
            </w:tcBorders>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创新一般</w:t>
            </w:r>
          </w:p>
        </w:tc>
        <w:tc>
          <w:tcPr>
            <w:tcW w:w="850" w:type="dxa"/>
            <w:tcBorders>
              <w:top w:val="single" w:color="auto" w:sz="4" w:space="0"/>
            </w:tcBorders>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省级</w:t>
            </w:r>
          </w:p>
        </w:tc>
        <w:tc>
          <w:tcPr>
            <w:tcW w:w="1048" w:type="dxa"/>
            <w:tcBorders>
              <w:top w:val="single" w:color="auto" w:sz="4" w:space="0"/>
            </w:tcBorders>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白雪</w:t>
            </w:r>
          </w:p>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郑佳佳</w:t>
            </w:r>
          </w:p>
        </w:tc>
        <w:tc>
          <w:tcPr>
            <w:tcW w:w="1504" w:type="dxa"/>
            <w:tcBorders>
              <w:top w:val="single" w:color="auto" w:sz="4" w:space="0"/>
            </w:tcBorders>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艺术设计学院</w:t>
            </w:r>
          </w:p>
        </w:tc>
        <w:tc>
          <w:tcPr>
            <w:tcW w:w="1134" w:type="dxa"/>
            <w:tcBorders>
              <w:top w:val="single" w:color="auto" w:sz="4" w:space="0"/>
            </w:tcBorders>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tcBorders>
              <w:top w:val="single" w:color="auto" w:sz="4" w:space="0"/>
            </w:tcBorders>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合格</w:t>
            </w:r>
          </w:p>
        </w:tc>
        <w:tc>
          <w:tcPr>
            <w:tcW w:w="729" w:type="dxa"/>
            <w:gridSpan w:val="2"/>
            <w:tcBorders>
              <w:top w:val="single" w:color="auto" w:sz="4" w:space="0"/>
            </w:tcBorders>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5</w:t>
            </w:r>
            <w:r>
              <w:rPr>
                <w:rFonts w:ascii="仿宋_GB2312" w:hAnsi="宋体" w:cs="宋体"/>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1</w:t>
            </w:r>
            <w:r>
              <w:rPr>
                <w:rFonts w:ascii="仿宋_GB2312" w:hAnsi="宋体" w:cs="宋体"/>
                <w:color w:val="000000"/>
                <w:spacing w:val="-12"/>
                <w:kern w:val="0"/>
              </w:rPr>
              <w:t>1</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ROOM短租</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创新一般</w:t>
            </w:r>
          </w:p>
        </w:tc>
        <w:tc>
          <w:tcPr>
            <w:tcW w:w="850" w:type="dxa"/>
            <w:vAlign w:val="center"/>
          </w:tcPr>
          <w:p>
            <w:pPr>
              <w:spacing w:line="360" w:lineRule="exact"/>
              <w:jc w:val="cente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杨明月周丽</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智能工程学院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合格</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5</w:t>
            </w:r>
            <w:r>
              <w:rPr>
                <w:rFonts w:ascii="仿宋_GB2312" w:hAnsi="宋体" w:cs="宋体"/>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1</w:t>
            </w:r>
            <w:r>
              <w:rPr>
                <w:rFonts w:ascii="仿宋_GB2312" w:hAnsi="宋体" w:cs="宋体"/>
                <w:color w:val="000000"/>
                <w:spacing w:val="-12"/>
                <w:kern w:val="0"/>
              </w:rPr>
              <w:t>2</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镉、铅污染土壤钝化修复及效果评价</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创新一般</w:t>
            </w:r>
          </w:p>
        </w:tc>
        <w:tc>
          <w:tcPr>
            <w:tcW w:w="850" w:type="dxa"/>
            <w:vAlign w:val="center"/>
          </w:tcPr>
          <w:p>
            <w:pPr>
              <w:spacing w:line="360" w:lineRule="exact"/>
              <w:jc w:val="cente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程雪青曹改改</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土木建筑工程学院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合格</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5</w:t>
            </w:r>
            <w:r>
              <w:rPr>
                <w:rFonts w:ascii="仿宋_GB2312" w:hAnsi="宋体" w:cs="宋体"/>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1</w:t>
            </w:r>
            <w:r>
              <w:rPr>
                <w:rFonts w:ascii="仿宋_GB2312" w:hAnsi="宋体" w:cs="宋体"/>
                <w:color w:val="000000"/>
                <w:spacing w:val="-12"/>
                <w:kern w:val="0"/>
              </w:rPr>
              <w:t>3</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路灯过滤装置</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创新一般</w:t>
            </w:r>
          </w:p>
        </w:tc>
        <w:tc>
          <w:tcPr>
            <w:tcW w:w="850" w:type="dxa"/>
            <w:vAlign w:val="center"/>
          </w:tcPr>
          <w:p>
            <w:pPr>
              <w:spacing w:line="360" w:lineRule="exact"/>
              <w:jc w:val="cente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杨崇正</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管理工程学院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合格</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5</w:t>
            </w:r>
            <w:r>
              <w:rPr>
                <w:rFonts w:ascii="仿宋_GB2312" w:hAnsi="宋体" w:cs="宋体"/>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1</w:t>
            </w:r>
            <w:r>
              <w:rPr>
                <w:rFonts w:ascii="仿宋_GB2312" w:hAnsi="宋体" w:cs="宋体"/>
                <w:color w:val="000000"/>
                <w:spacing w:val="-12"/>
                <w:kern w:val="0"/>
              </w:rPr>
              <w:t>4</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河南高翔科技有限公司车目标项目</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创业训练</w:t>
            </w:r>
          </w:p>
        </w:tc>
        <w:tc>
          <w:tcPr>
            <w:tcW w:w="850" w:type="dxa"/>
            <w:vAlign w:val="center"/>
          </w:tcPr>
          <w:p>
            <w:pPr>
              <w:spacing w:line="360" w:lineRule="exact"/>
              <w:jc w:val="cente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陈章毅</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商学院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合格</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5</w:t>
            </w:r>
            <w:r>
              <w:rPr>
                <w:rFonts w:ascii="仿宋_GB2312" w:hAnsi="宋体" w:cs="宋体"/>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spacing w:val="-12"/>
                <w:kern w:val="0"/>
              </w:rPr>
            </w:pPr>
            <w:r>
              <w:rPr>
                <w:rFonts w:hint="eastAsia" w:ascii="仿宋_GB2312" w:hAnsi="宋体" w:cs="宋体"/>
                <w:color w:val="000000"/>
                <w:spacing w:val="-12"/>
                <w:kern w:val="0"/>
              </w:rPr>
              <w:t>1</w:t>
            </w:r>
            <w:r>
              <w:rPr>
                <w:rFonts w:ascii="仿宋_GB2312" w:hAnsi="宋体" w:cs="宋体"/>
                <w:color w:val="000000"/>
                <w:spacing w:val="-12"/>
                <w:kern w:val="0"/>
              </w:rPr>
              <w:t>5</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kern w:val="0"/>
              </w:rPr>
              <w:t>联动式立体车库的创新设计</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创新一般</w:t>
            </w:r>
          </w:p>
        </w:tc>
        <w:tc>
          <w:tcPr>
            <w:tcW w:w="850" w:type="dxa"/>
            <w:vAlign w:val="center"/>
          </w:tcPr>
          <w:p>
            <w:pPr>
              <w:spacing w:line="360" w:lineRule="exact"/>
              <w:jc w:val="cente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kern w:val="0"/>
              </w:rPr>
              <w:t>闫小东余洛生</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航空工程学院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合格</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5</w:t>
            </w:r>
            <w:r>
              <w:rPr>
                <w:rFonts w:ascii="仿宋_GB2312" w:hAnsi="宋体" w:cs="宋体"/>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themeColor="text1"/>
                <w:spacing w:val="-12"/>
                <w:kern w:val="0"/>
              </w:rPr>
            </w:pPr>
            <w:r>
              <w:rPr>
                <w:rFonts w:hint="eastAsia" w:ascii="仿宋_GB2312" w:hAnsi="宋体" w:cs="宋体"/>
                <w:color w:val="000000" w:themeColor="text1"/>
                <w:spacing w:val="-12"/>
                <w:kern w:val="0"/>
              </w:rPr>
              <w:t>1</w:t>
            </w:r>
            <w:r>
              <w:rPr>
                <w:rFonts w:ascii="仿宋_GB2312" w:hAnsi="宋体" w:cs="宋体"/>
                <w:color w:val="000000" w:themeColor="text1"/>
                <w:spacing w:val="-12"/>
                <w:kern w:val="0"/>
              </w:rPr>
              <w:t>6</w:t>
            </w:r>
          </w:p>
        </w:tc>
        <w:tc>
          <w:tcPr>
            <w:tcW w:w="2414" w:type="dxa"/>
            <w:vAlign w:val="center"/>
          </w:tcPr>
          <w:p>
            <w:pPr>
              <w:widowControl/>
              <w:adjustRightInd w:val="0"/>
              <w:snapToGrid w:val="0"/>
              <w:spacing w:line="360" w:lineRule="exact"/>
              <w:jc w:val="left"/>
              <w:textAlignment w:val="center"/>
              <w:rPr>
                <w:rFonts w:ascii="仿宋_GB2312" w:hAnsi="宋体" w:cs="宋体"/>
                <w:color w:val="000000" w:themeColor="text1"/>
                <w:kern w:val="0"/>
              </w:rPr>
            </w:pPr>
            <w:r>
              <w:rPr>
                <w:rFonts w:hint="eastAsia" w:ascii="仿宋_GB2312" w:hAnsi="宋体" w:cs="宋体"/>
                <w:color w:val="000000" w:themeColor="text1"/>
                <w:kern w:val="0"/>
              </w:rPr>
              <w:t>爱好者视频智能小车</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创新一般</w:t>
            </w:r>
          </w:p>
        </w:tc>
        <w:tc>
          <w:tcPr>
            <w:tcW w:w="850" w:type="dxa"/>
            <w:vAlign w:val="center"/>
          </w:tcPr>
          <w:p>
            <w:pPr>
              <w:spacing w:line="360" w:lineRule="exact"/>
              <w:jc w:val="center"/>
              <w:rPr>
                <w:color w:val="000000" w:themeColor="text1"/>
              </w:rPr>
            </w:pPr>
            <w:r>
              <w:rPr>
                <w:rFonts w:hint="eastAsia" w:ascii="仿宋_GB2312" w:hAnsi="宋体" w:cs="宋体"/>
                <w:color w:val="000000" w:themeColor="text1"/>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themeColor="text1"/>
                <w:kern w:val="0"/>
              </w:rPr>
            </w:pPr>
            <w:r>
              <w:rPr>
                <w:rFonts w:hint="eastAsia" w:ascii="仿宋_GB2312" w:hAnsi="宋体" w:cs="宋体"/>
                <w:color w:val="000000" w:themeColor="text1"/>
                <w:kern w:val="0"/>
              </w:rPr>
              <w:t>陆欣月胡静怡</w:t>
            </w:r>
          </w:p>
        </w:tc>
        <w:tc>
          <w:tcPr>
            <w:tcW w:w="1504" w:type="dxa"/>
            <w:vAlign w:val="center"/>
          </w:tcPr>
          <w:p>
            <w:pPr>
              <w:widowControl/>
              <w:adjustRightInd w:val="0"/>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智能工程学院</w:t>
            </w:r>
          </w:p>
        </w:tc>
        <w:tc>
          <w:tcPr>
            <w:tcW w:w="1134" w:type="dxa"/>
            <w:vAlign w:val="center"/>
          </w:tcPr>
          <w:p>
            <w:pPr>
              <w:widowControl/>
              <w:adjustRightInd w:val="0"/>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合格</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5</w:t>
            </w:r>
            <w:r>
              <w:rPr>
                <w:rFonts w:ascii="仿宋_GB2312" w:hAnsi="宋体" w:cs="宋体"/>
                <w:color w:val="000000" w:themeColor="text1"/>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themeColor="text1"/>
                <w:spacing w:val="-12"/>
                <w:kern w:val="0"/>
              </w:rPr>
            </w:pPr>
            <w:r>
              <w:rPr>
                <w:rFonts w:hint="eastAsia" w:ascii="仿宋_GB2312" w:hAnsi="宋体" w:cs="宋体"/>
                <w:color w:val="000000" w:themeColor="text1"/>
                <w:spacing w:val="-12"/>
                <w:kern w:val="0"/>
              </w:rPr>
              <w:t>1</w:t>
            </w:r>
            <w:r>
              <w:rPr>
                <w:rFonts w:ascii="仿宋_GB2312" w:hAnsi="宋体" w:cs="宋体"/>
                <w:color w:val="000000" w:themeColor="text1"/>
                <w:spacing w:val="-12"/>
                <w:kern w:val="0"/>
              </w:rPr>
              <w:t>7</w:t>
            </w:r>
          </w:p>
        </w:tc>
        <w:tc>
          <w:tcPr>
            <w:tcW w:w="2414" w:type="dxa"/>
            <w:vAlign w:val="center"/>
          </w:tcPr>
          <w:p>
            <w:pPr>
              <w:widowControl/>
              <w:adjustRightInd w:val="0"/>
              <w:snapToGrid w:val="0"/>
              <w:spacing w:line="360" w:lineRule="exact"/>
              <w:jc w:val="left"/>
              <w:textAlignment w:val="center"/>
              <w:rPr>
                <w:rFonts w:ascii="仿宋_GB2312" w:hAnsi="宋体" w:cs="宋体"/>
                <w:color w:val="000000" w:themeColor="text1"/>
                <w:kern w:val="0"/>
              </w:rPr>
            </w:pPr>
            <w:r>
              <w:rPr>
                <w:rFonts w:hint="eastAsia" w:ascii="仿宋_GB2312" w:hAnsi="宋体" w:cs="宋体"/>
                <w:color w:val="000000"/>
                <w:kern w:val="0"/>
              </w:rPr>
              <w:t>基于QFD/TRIZ理论的视障儿童玩具创新</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kern w:val="0"/>
              </w:rPr>
              <w:t>创业实践</w:t>
            </w:r>
          </w:p>
        </w:tc>
        <w:tc>
          <w:tcPr>
            <w:tcW w:w="850" w:type="dxa"/>
            <w:vAlign w:val="center"/>
          </w:tcPr>
          <w:p>
            <w:pPr>
              <w:spacing w:line="360" w:lineRule="exact"/>
              <w:jc w:val="center"/>
              <w:rPr>
                <w:rFonts w:ascii="仿宋_GB2312" w:hAnsi="宋体" w:cs="宋体"/>
                <w:color w:val="000000" w:themeColor="text1"/>
                <w:kern w:val="0"/>
              </w:rPr>
            </w:pPr>
            <w:r>
              <w:rPr>
                <w:rFonts w:hint="eastAsia" w:ascii="仿宋_GB2312" w:hAnsi="宋体" w:cs="宋体"/>
                <w:color w:val="000000"/>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themeColor="text1"/>
                <w:kern w:val="0"/>
              </w:rPr>
            </w:pPr>
            <w:r>
              <w:rPr>
                <w:rFonts w:hint="eastAsia" w:ascii="仿宋_GB2312" w:hAnsi="宋体" w:cs="宋体"/>
                <w:color w:val="000000"/>
                <w:kern w:val="0"/>
              </w:rPr>
              <w:t>唐淑珍</w:t>
            </w:r>
          </w:p>
        </w:tc>
        <w:tc>
          <w:tcPr>
            <w:tcW w:w="1504" w:type="dxa"/>
            <w:vAlign w:val="center"/>
          </w:tcPr>
          <w:p>
            <w:pPr>
              <w:widowControl/>
              <w:adjustRightInd w:val="0"/>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kern w:val="0"/>
              </w:rPr>
              <w:t>管理工程学院</w:t>
            </w:r>
          </w:p>
        </w:tc>
        <w:tc>
          <w:tcPr>
            <w:tcW w:w="1134" w:type="dxa"/>
            <w:vAlign w:val="center"/>
          </w:tcPr>
          <w:p>
            <w:pPr>
              <w:widowControl/>
              <w:adjustRightInd w:val="0"/>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kern w:val="0"/>
              </w:rPr>
              <w:t>准予结项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kern w:val="0"/>
              </w:rPr>
              <w:t>合格</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themeColor="text1"/>
                <w:kern w:val="0"/>
              </w:rPr>
            </w:pPr>
            <w:r>
              <w:rPr>
                <w:rFonts w:ascii="仿宋_GB2312" w:hAnsi="宋体" w:cs="宋体"/>
                <w:color w:val="000000"/>
                <w:kern w:val="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themeColor="text1"/>
                <w:spacing w:val="-12"/>
                <w:kern w:val="0"/>
              </w:rPr>
            </w:pPr>
            <w:r>
              <w:rPr>
                <w:rFonts w:hint="eastAsia" w:ascii="仿宋_GB2312" w:hAnsi="宋体" w:cs="宋体"/>
                <w:color w:val="000000" w:themeColor="text1"/>
                <w:spacing w:val="-12"/>
                <w:kern w:val="0"/>
              </w:rPr>
              <w:t>1</w:t>
            </w:r>
            <w:r>
              <w:rPr>
                <w:rFonts w:ascii="仿宋_GB2312" w:hAnsi="宋体" w:cs="宋体"/>
                <w:color w:val="000000" w:themeColor="text1"/>
                <w:spacing w:val="-12"/>
                <w:kern w:val="0"/>
              </w:rPr>
              <w:t>8</w:t>
            </w:r>
          </w:p>
        </w:tc>
        <w:tc>
          <w:tcPr>
            <w:tcW w:w="2414" w:type="dxa"/>
            <w:vAlign w:val="center"/>
          </w:tcPr>
          <w:p>
            <w:pPr>
              <w:widowControl/>
              <w:adjustRightInd w:val="0"/>
              <w:snapToGrid w:val="0"/>
              <w:spacing w:line="360" w:lineRule="exact"/>
              <w:jc w:val="left"/>
              <w:textAlignment w:val="center"/>
              <w:rPr>
                <w:rFonts w:ascii="仿宋_GB2312" w:hAnsi="宋体" w:cs="宋体"/>
                <w:color w:val="000000"/>
                <w:kern w:val="0"/>
              </w:rPr>
            </w:pPr>
            <w:r>
              <w:rPr>
                <w:rFonts w:hint="eastAsia" w:ascii="仿宋_GB2312" w:hAnsi="宋体" w:cs="宋体"/>
                <w:color w:val="000000" w:themeColor="text1"/>
                <w:kern w:val="0"/>
              </w:rPr>
              <w:t>上市公司精准扶贫社会责任履行情况的调查研究</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themeColor="text1"/>
                <w:kern w:val="0"/>
              </w:rPr>
              <w:t>创新一般</w:t>
            </w:r>
          </w:p>
        </w:tc>
        <w:tc>
          <w:tcPr>
            <w:tcW w:w="850" w:type="dxa"/>
            <w:vAlign w:val="center"/>
          </w:tcPr>
          <w:p>
            <w:pPr>
              <w:spacing w:line="360" w:lineRule="exact"/>
              <w:jc w:val="center"/>
              <w:rPr>
                <w:rFonts w:ascii="仿宋_GB2312" w:hAnsi="宋体" w:cs="宋体"/>
                <w:color w:val="000000"/>
                <w:kern w:val="0"/>
              </w:rPr>
            </w:pPr>
            <w:r>
              <w:rPr>
                <w:rFonts w:hint="eastAsia" w:ascii="仿宋_GB2312" w:hAnsi="宋体" w:cs="宋体"/>
                <w:color w:val="000000" w:themeColor="text1"/>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kern w:val="0"/>
              </w:rPr>
            </w:pPr>
            <w:r>
              <w:rPr>
                <w:rFonts w:hint="eastAsia" w:ascii="仿宋_GB2312" w:hAnsi="宋体" w:cs="宋体"/>
                <w:color w:val="000000" w:themeColor="text1"/>
                <w:kern w:val="0"/>
              </w:rPr>
              <w:t>王菲</w:t>
            </w:r>
          </w:p>
        </w:tc>
        <w:tc>
          <w:tcPr>
            <w:tcW w:w="150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themeColor="text1"/>
                <w:kern w:val="0"/>
              </w:rPr>
              <w:t>商学院</w:t>
            </w:r>
          </w:p>
        </w:tc>
        <w:tc>
          <w:tcPr>
            <w:tcW w:w="1134" w:type="dxa"/>
            <w:vAlign w:val="center"/>
          </w:tcPr>
          <w:p>
            <w:pPr>
              <w:widowControl/>
              <w:adjustRightInd w:val="0"/>
              <w:snapToGrid w:val="0"/>
              <w:spacing w:line="360" w:lineRule="exact"/>
              <w:textAlignment w:val="center"/>
              <w:rPr>
                <w:rFonts w:ascii="仿宋_GB2312" w:hAnsi="宋体" w:cs="宋体"/>
                <w:color w:val="000000"/>
                <w:kern w:val="0"/>
              </w:rPr>
            </w:pPr>
            <w:r>
              <w:rPr>
                <w:rFonts w:hint="eastAsia" w:ascii="仿宋_GB2312" w:hAnsi="宋体" w:cs="宋体"/>
                <w:color w:val="000000"/>
                <w:kern w:val="0"/>
              </w:rPr>
              <w:t>暂缓结项</w:t>
            </w:r>
          </w:p>
        </w:tc>
        <w:tc>
          <w:tcPr>
            <w:tcW w:w="709" w:type="dxa"/>
            <w:vAlign w:val="center"/>
          </w:tcPr>
          <w:p>
            <w:pPr>
              <w:widowControl/>
              <w:adjustRightInd w:val="0"/>
              <w:snapToGrid w:val="0"/>
              <w:spacing w:line="360" w:lineRule="exact"/>
              <w:jc w:val="center"/>
              <w:textAlignment w:val="center"/>
              <w:rPr>
                <w:rFonts w:ascii="仿宋_GB2312" w:hAnsi="宋体" w:cs="宋体"/>
                <w:color w:val="000000"/>
                <w:kern w:val="0"/>
              </w:rPr>
            </w:pPr>
            <w:r>
              <w:rPr>
                <w:rFonts w:hint="eastAsia" w:ascii="仿宋_GB2312" w:hAnsi="宋体" w:cs="宋体"/>
                <w:color w:val="000000"/>
                <w:kern w:val="0"/>
              </w:rPr>
              <w:t>——</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textAlignment w:val="center"/>
              <w:rPr>
                <w:rFonts w:ascii="仿宋_GB2312" w:hAnsi="宋体" w:cs="宋体"/>
                <w:color w:val="000000" w:themeColor="text1"/>
                <w:spacing w:val="-12"/>
                <w:kern w:val="0"/>
              </w:rPr>
            </w:pPr>
            <w:r>
              <w:rPr>
                <w:rFonts w:hint="eastAsia" w:ascii="仿宋_GB2312" w:hAnsi="宋体" w:cs="宋体"/>
                <w:color w:val="000000" w:themeColor="text1"/>
                <w:spacing w:val="-12"/>
                <w:kern w:val="0"/>
              </w:rPr>
              <w:t>1</w:t>
            </w:r>
            <w:r>
              <w:rPr>
                <w:rFonts w:ascii="仿宋_GB2312" w:hAnsi="宋体" w:cs="宋体"/>
                <w:color w:val="000000" w:themeColor="text1"/>
                <w:spacing w:val="-12"/>
                <w:kern w:val="0"/>
              </w:rPr>
              <w:t>9</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textAlignment w:val="center"/>
              <w:rPr>
                <w:rFonts w:ascii="仿宋_GB2312" w:hAnsi="宋体" w:cs="宋体"/>
                <w:color w:val="000000" w:themeColor="text1"/>
                <w:kern w:val="0"/>
              </w:rPr>
            </w:pPr>
            <w:r>
              <w:rPr>
                <w:rFonts w:hint="eastAsia" w:ascii="仿宋_GB2312" w:hAnsi="宋体" w:cs="宋体"/>
                <w:color w:val="000000" w:themeColor="text1"/>
                <w:kern w:val="0"/>
              </w:rPr>
              <w:t>国有企业混合所有制改革对过度投资的影响研究</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创新一般</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cs="宋体"/>
                <w:color w:val="000000" w:themeColor="text1"/>
                <w:kern w:val="0"/>
              </w:rPr>
            </w:pPr>
            <w:r>
              <w:rPr>
                <w:rFonts w:hint="eastAsia" w:ascii="仿宋_GB2312" w:hAnsi="宋体" w:cs="宋体"/>
                <w:color w:val="000000" w:themeColor="text1"/>
                <w:kern w:val="0"/>
              </w:rPr>
              <w:t>省级</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distribute"/>
              <w:textAlignment w:val="center"/>
              <w:rPr>
                <w:rFonts w:ascii="仿宋_GB2312" w:hAnsi="宋体" w:cs="宋体"/>
                <w:color w:val="000000" w:themeColor="text1"/>
                <w:kern w:val="0"/>
              </w:rPr>
            </w:pPr>
            <w:r>
              <w:rPr>
                <w:rFonts w:hint="eastAsia" w:ascii="仿宋_GB2312" w:hAnsi="宋体" w:cs="宋体"/>
                <w:color w:val="000000" w:themeColor="text1"/>
                <w:kern w:val="0"/>
              </w:rPr>
              <w:t>刘双</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商学院</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暂缓结项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textAlignment w:val="center"/>
              <w:rPr>
                <w:rFonts w:ascii="仿宋_GB2312" w:hAnsi="宋体" w:cs="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spacing w:val="-12"/>
                <w:kern w:val="0"/>
              </w:rPr>
            </w:pPr>
            <w:r>
              <w:rPr>
                <w:rFonts w:hint="eastAsia" w:ascii="仿宋_GB2312" w:hAnsi="宋体" w:cs="宋体"/>
                <w:color w:val="000000" w:themeColor="text1"/>
                <w:spacing w:val="-12"/>
                <w:kern w:val="0"/>
              </w:rPr>
              <w:t>2</w:t>
            </w:r>
            <w:r>
              <w:rPr>
                <w:rFonts w:ascii="仿宋_GB2312" w:hAnsi="宋体" w:cs="宋体"/>
                <w:color w:val="000000" w:themeColor="text1"/>
                <w:spacing w:val="-12"/>
                <w:kern w:val="0"/>
              </w:rPr>
              <w:t>0</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textAlignment w:val="center"/>
              <w:rPr>
                <w:rFonts w:ascii="仿宋_GB2312" w:hAnsi="宋体" w:cs="宋体"/>
                <w:color w:val="000000" w:themeColor="text1"/>
                <w:kern w:val="0"/>
              </w:rPr>
            </w:pPr>
            <w:r>
              <w:rPr>
                <w:rFonts w:hint="eastAsia" w:ascii="仿宋_GB2312" w:hAnsi="宋体" w:cs="宋体"/>
                <w:color w:val="000000" w:themeColor="text1"/>
                <w:kern w:val="0"/>
              </w:rPr>
              <w:t>非金融企业杠杆率现状及去杠杆路径研究</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创新一般</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省级</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distribute"/>
              <w:textAlignment w:val="center"/>
              <w:rPr>
                <w:rFonts w:ascii="仿宋_GB2312" w:hAnsi="宋体" w:cs="宋体"/>
                <w:color w:val="000000" w:themeColor="text1"/>
                <w:kern w:val="0"/>
              </w:rPr>
            </w:pPr>
            <w:r>
              <w:rPr>
                <w:rFonts w:hint="eastAsia" w:ascii="仿宋_GB2312" w:hAnsi="宋体" w:cs="宋体"/>
                <w:color w:val="000000" w:themeColor="text1"/>
                <w:kern w:val="0"/>
              </w:rPr>
              <w:t>蒋雨晴李明佳</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商学院</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暂缓结项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spacing w:val="-12"/>
                <w:kern w:val="0"/>
              </w:rPr>
            </w:pPr>
            <w:r>
              <w:rPr>
                <w:rFonts w:hint="eastAsia" w:ascii="仿宋_GB2312" w:hAnsi="宋体" w:cs="宋体"/>
                <w:color w:val="000000" w:themeColor="text1"/>
                <w:spacing w:val="-12"/>
                <w:kern w:val="0"/>
              </w:rPr>
              <w:t>2</w:t>
            </w:r>
            <w:r>
              <w:rPr>
                <w:rFonts w:ascii="仿宋_GB2312" w:hAnsi="宋体" w:cs="宋体"/>
                <w:color w:val="000000" w:themeColor="text1"/>
                <w:spacing w:val="-12"/>
                <w:kern w:val="0"/>
              </w:rPr>
              <w:t>1</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textAlignment w:val="center"/>
              <w:rPr>
                <w:rFonts w:ascii="仿宋_GB2312" w:hAnsi="宋体" w:cs="宋体"/>
                <w:color w:val="000000" w:themeColor="text1"/>
                <w:kern w:val="0"/>
              </w:rPr>
            </w:pPr>
            <w:r>
              <w:rPr>
                <w:rFonts w:hint="eastAsia" w:ascii="仿宋_GB2312" w:hAnsi="宋体" w:cs="宋体"/>
                <w:color w:val="000000" w:themeColor="text1"/>
                <w:kern w:val="0"/>
              </w:rPr>
              <w:t>“1帮1”校园一对一学习辅导平台</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创业训练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省级</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distribute"/>
              <w:textAlignment w:val="center"/>
              <w:rPr>
                <w:rFonts w:ascii="仿宋_GB2312" w:hAnsi="宋体" w:cs="宋体"/>
                <w:color w:val="000000" w:themeColor="text1"/>
                <w:kern w:val="0"/>
              </w:rPr>
            </w:pPr>
            <w:r>
              <w:rPr>
                <w:rFonts w:hint="eastAsia" w:ascii="仿宋_GB2312" w:hAnsi="宋体" w:cs="宋体"/>
                <w:color w:val="000000" w:themeColor="text1"/>
                <w:kern w:val="0"/>
              </w:rPr>
              <w:t>王洁菲</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信息管理学院</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暂缓结项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spacing w:val="-12"/>
                <w:kern w:val="0"/>
              </w:rPr>
            </w:pPr>
            <w:r>
              <w:rPr>
                <w:rFonts w:hint="eastAsia" w:ascii="仿宋_GB2312" w:hAnsi="宋体" w:cs="宋体"/>
                <w:color w:val="000000" w:themeColor="text1"/>
                <w:spacing w:val="-12"/>
                <w:kern w:val="0"/>
              </w:rPr>
              <w:t>2</w:t>
            </w:r>
            <w:r>
              <w:rPr>
                <w:rFonts w:ascii="仿宋_GB2312" w:hAnsi="宋体" w:cs="宋体"/>
                <w:color w:val="000000" w:themeColor="text1"/>
                <w:spacing w:val="-12"/>
                <w:kern w:val="0"/>
              </w:rPr>
              <w:t>2</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textAlignment w:val="center"/>
              <w:rPr>
                <w:rFonts w:ascii="仿宋_GB2312" w:hAnsi="宋体" w:cs="宋体"/>
                <w:color w:val="000000" w:themeColor="text1"/>
                <w:kern w:val="0"/>
              </w:rPr>
            </w:pPr>
            <w:r>
              <w:rPr>
                <w:rFonts w:hint="eastAsia" w:ascii="仿宋_GB2312" w:hAnsi="宋体" w:cs="宋体"/>
                <w:color w:val="000000" w:themeColor="text1"/>
                <w:kern w:val="0"/>
              </w:rPr>
              <w:t>改进后的多旋翼飞行器应用于空气质量检测系统</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创新一般</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省级</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distribute"/>
              <w:textAlignment w:val="center"/>
              <w:rPr>
                <w:rFonts w:ascii="仿宋_GB2312" w:hAnsi="宋体" w:cs="宋体"/>
                <w:color w:val="000000" w:themeColor="text1"/>
                <w:kern w:val="0"/>
              </w:rPr>
            </w:pPr>
            <w:r>
              <w:rPr>
                <w:rFonts w:hint="eastAsia" w:ascii="仿宋_GB2312" w:hAnsi="宋体" w:cs="宋体"/>
                <w:color w:val="000000" w:themeColor="text1"/>
                <w:kern w:val="0"/>
              </w:rPr>
              <w:t>朱志强</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管理工程学院</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暂缓结项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spacing w:val="-12"/>
                <w:kern w:val="0"/>
              </w:rPr>
            </w:pPr>
            <w:r>
              <w:rPr>
                <w:rFonts w:hint="eastAsia" w:ascii="仿宋_GB2312" w:hAnsi="宋体" w:cs="宋体"/>
                <w:color w:val="000000" w:themeColor="text1"/>
                <w:spacing w:val="-12"/>
                <w:kern w:val="0"/>
              </w:rPr>
              <w:t>2</w:t>
            </w:r>
            <w:r>
              <w:rPr>
                <w:rFonts w:ascii="仿宋_GB2312" w:hAnsi="宋体" w:cs="宋体"/>
                <w:color w:val="000000" w:themeColor="text1"/>
                <w:spacing w:val="-12"/>
                <w:kern w:val="0"/>
              </w:rPr>
              <w:t>3</w:t>
            </w:r>
          </w:p>
        </w:tc>
        <w:tc>
          <w:tcPr>
            <w:tcW w:w="241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textAlignment w:val="center"/>
              <w:rPr>
                <w:rFonts w:ascii="仿宋_GB2312" w:hAnsi="宋体" w:cs="宋体"/>
                <w:color w:val="000000" w:themeColor="text1"/>
                <w:kern w:val="0"/>
              </w:rPr>
            </w:pPr>
            <w:r>
              <w:rPr>
                <w:rFonts w:hint="eastAsia" w:ascii="仿宋_GB2312" w:hAnsi="宋体" w:cs="宋体"/>
                <w:color w:val="000000" w:themeColor="text1"/>
                <w:kern w:val="0"/>
              </w:rPr>
              <w:t>基于小型无人机在外墙瓷砖劣化脱落检测中的应用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创新重点</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国家级</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distribute"/>
              <w:textAlignment w:val="center"/>
              <w:rPr>
                <w:rFonts w:ascii="仿宋_GB2312" w:hAnsi="宋体" w:cs="宋体"/>
                <w:color w:val="000000" w:themeColor="text1"/>
                <w:kern w:val="0"/>
              </w:rPr>
            </w:pPr>
            <w:r>
              <w:rPr>
                <w:rFonts w:hint="eastAsia" w:ascii="仿宋_GB2312" w:hAnsi="宋体" w:cs="宋体"/>
                <w:color w:val="000000" w:themeColor="text1"/>
                <w:kern w:val="0"/>
              </w:rPr>
              <w:t>李燕芳张逸飞</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土木建筑工程学院</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暂缓结项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w:t>
            </w:r>
          </w:p>
        </w:tc>
        <w:tc>
          <w:tcPr>
            <w:tcW w:w="72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tcBorders>
              <w:bottom w:val="single" w:color="auto" w:sz="4" w:space="0"/>
            </w:tcBorders>
            <w:vAlign w:val="center"/>
          </w:tcPr>
          <w:p>
            <w:pPr>
              <w:widowControl/>
              <w:snapToGrid w:val="0"/>
              <w:spacing w:line="360" w:lineRule="exact"/>
              <w:jc w:val="center"/>
              <w:textAlignment w:val="center"/>
              <w:rPr>
                <w:rFonts w:ascii="仿宋_GB2312" w:hAnsi="宋体" w:cs="宋体"/>
                <w:color w:val="000000" w:themeColor="text1"/>
                <w:spacing w:val="-12"/>
                <w:kern w:val="0"/>
              </w:rPr>
            </w:pPr>
            <w:r>
              <w:rPr>
                <w:rFonts w:hint="eastAsia" w:ascii="仿宋_GB2312" w:hAnsi="宋体" w:cs="宋体"/>
                <w:color w:val="000000" w:themeColor="text1"/>
                <w:spacing w:val="-12"/>
                <w:kern w:val="0"/>
              </w:rPr>
              <w:t>2</w:t>
            </w:r>
            <w:r>
              <w:rPr>
                <w:rFonts w:ascii="仿宋_GB2312" w:hAnsi="宋体" w:cs="宋体"/>
                <w:color w:val="000000" w:themeColor="text1"/>
                <w:spacing w:val="-12"/>
                <w:kern w:val="0"/>
              </w:rPr>
              <w:t>4</w:t>
            </w:r>
          </w:p>
        </w:tc>
        <w:tc>
          <w:tcPr>
            <w:tcW w:w="2414" w:type="dxa"/>
            <w:tcBorders>
              <w:bottom w:val="single" w:color="auto" w:sz="4" w:space="0"/>
            </w:tcBorders>
            <w:vAlign w:val="center"/>
          </w:tcPr>
          <w:p>
            <w:pPr>
              <w:widowControl/>
              <w:snapToGrid w:val="0"/>
              <w:spacing w:line="360" w:lineRule="exact"/>
              <w:jc w:val="left"/>
              <w:textAlignment w:val="center"/>
              <w:rPr>
                <w:rFonts w:ascii="仿宋_GB2312" w:hAnsi="宋体" w:cs="宋体"/>
                <w:color w:val="000000" w:themeColor="text1"/>
                <w:kern w:val="0"/>
              </w:rPr>
            </w:pPr>
            <w:r>
              <w:rPr>
                <w:rFonts w:hint="eastAsia" w:ascii="仿宋_GB2312" w:hAnsi="宋体" w:cs="宋体"/>
                <w:color w:val="000000" w:themeColor="text1"/>
                <w:kern w:val="0"/>
              </w:rPr>
              <w:t>西部严酷环境下纳米复合改性沥青制备及其混合料路用性能评价</w:t>
            </w:r>
          </w:p>
        </w:tc>
        <w:tc>
          <w:tcPr>
            <w:tcW w:w="1130" w:type="dxa"/>
            <w:tcBorders>
              <w:bottom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创新重点</w:t>
            </w:r>
          </w:p>
        </w:tc>
        <w:tc>
          <w:tcPr>
            <w:tcW w:w="850" w:type="dxa"/>
            <w:vAlign w:val="center"/>
          </w:tcPr>
          <w:p>
            <w:pPr>
              <w:widowControl/>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国家级</w:t>
            </w:r>
          </w:p>
        </w:tc>
        <w:tc>
          <w:tcPr>
            <w:tcW w:w="1048" w:type="dxa"/>
            <w:tcBorders>
              <w:bottom w:val="single" w:color="auto" w:sz="4" w:space="0"/>
            </w:tcBorders>
            <w:vAlign w:val="center"/>
          </w:tcPr>
          <w:p>
            <w:pPr>
              <w:widowControl/>
              <w:snapToGrid w:val="0"/>
              <w:spacing w:line="360" w:lineRule="exact"/>
              <w:jc w:val="distribute"/>
              <w:textAlignment w:val="center"/>
              <w:rPr>
                <w:rFonts w:ascii="仿宋_GB2312" w:hAnsi="宋体" w:cs="宋体"/>
                <w:color w:val="000000" w:themeColor="text1"/>
                <w:kern w:val="0"/>
              </w:rPr>
            </w:pPr>
            <w:r>
              <w:rPr>
                <w:rFonts w:hint="eastAsia" w:ascii="仿宋_GB2312" w:hAnsi="宋体" w:cs="宋体"/>
                <w:color w:val="000000" w:themeColor="text1"/>
                <w:kern w:val="0"/>
              </w:rPr>
              <w:t>韩巧艺</w:t>
            </w:r>
          </w:p>
        </w:tc>
        <w:tc>
          <w:tcPr>
            <w:tcW w:w="1504" w:type="dxa"/>
            <w:tcBorders>
              <w:bottom w:val="single" w:color="auto" w:sz="4" w:space="0"/>
            </w:tcBorders>
            <w:vAlign w:val="center"/>
          </w:tcPr>
          <w:p>
            <w:pPr>
              <w:widowControl/>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土木建筑工程学院</w:t>
            </w:r>
          </w:p>
        </w:tc>
        <w:tc>
          <w:tcPr>
            <w:tcW w:w="1134" w:type="dxa"/>
            <w:tcBorders>
              <w:bottom w:val="single" w:color="auto" w:sz="4" w:space="0"/>
            </w:tcBorders>
            <w:vAlign w:val="center"/>
          </w:tcPr>
          <w:p>
            <w:pPr>
              <w:widowControl/>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暂缓结项</w:t>
            </w:r>
          </w:p>
        </w:tc>
        <w:tc>
          <w:tcPr>
            <w:tcW w:w="709" w:type="dxa"/>
            <w:tcBorders>
              <w:bottom w:val="single" w:color="auto" w:sz="4" w:space="0"/>
            </w:tcBorders>
            <w:vAlign w:val="center"/>
          </w:tcPr>
          <w:p>
            <w:pPr>
              <w:spacing w:line="360" w:lineRule="exact"/>
              <w:jc w:val="center"/>
              <w:rPr>
                <w:color w:val="000000" w:themeColor="text1"/>
              </w:rPr>
            </w:pPr>
            <w:r>
              <w:rPr>
                <w:rFonts w:hint="eastAsia" w:ascii="仿宋_GB2312" w:hAnsi="宋体" w:cs="宋体"/>
                <w:color w:val="000000" w:themeColor="text1"/>
                <w:kern w:val="0"/>
              </w:rPr>
              <w:t>——</w:t>
            </w:r>
          </w:p>
        </w:tc>
        <w:tc>
          <w:tcPr>
            <w:tcW w:w="729" w:type="dxa"/>
            <w:gridSpan w:val="2"/>
            <w:tcBorders>
              <w:bottom w:val="single" w:color="auto" w:sz="4" w:space="0"/>
            </w:tcBorders>
            <w:vAlign w:val="center"/>
          </w:tcPr>
          <w:p>
            <w:pPr>
              <w:widowControl/>
              <w:snapToGrid w:val="0"/>
              <w:spacing w:line="360" w:lineRule="exact"/>
              <w:jc w:val="center"/>
              <w:textAlignment w:val="center"/>
              <w:rPr>
                <w:rFonts w:ascii="仿宋_GB2312" w:hAnsi="宋体" w:cs="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13" w:type="dxa"/>
            <w:vAlign w:val="center"/>
          </w:tcPr>
          <w:p>
            <w:pPr>
              <w:widowControl/>
              <w:adjustRightInd w:val="0"/>
              <w:snapToGrid w:val="0"/>
              <w:spacing w:line="360" w:lineRule="exact"/>
              <w:jc w:val="center"/>
              <w:textAlignment w:val="center"/>
              <w:rPr>
                <w:rFonts w:ascii="仿宋_GB2312" w:hAnsi="宋体" w:cs="宋体"/>
                <w:color w:val="000000" w:themeColor="text1"/>
                <w:spacing w:val="-12"/>
                <w:kern w:val="0"/>
              </w:rPr>
            </w:pPr>
            <w:r>
              <w:rPr>
                <w:rFonts w:hint="eastAsia" w:ascii="仿宋_GB2312" w:hAnsi="宋体" w:cs="宋体"/>
                <w:color w:val="000000" w:themeColor="text1"/>
                <w:spacing w:val="-12"/>
                <w:kern w:val="0"/>
              </w:rPr>
              <w:t>2</w:t>
            </w:r>
            <w:r>
              <w:rPr>
                <w:rFonts w:ascii="仿宋_GB2312" w:hAnsi="宋体" w:cs="宋体"/>
                <w:color w:val="000000" w:themeColor="text1"/>
                <w:spacing w:val="-12"/>
                <w:kern w:val="0"/>
              </w:rPr>
              <w:t>5</w:t>
            </w:r>
          </w:p>
        </w:tc>
        <w:tc>
          <w:tcPr>
            <w:tcW w:w="2414" w:type="dxa"/>
            <w:vAlign w:val="center"/>
          </w:tcPr>
          <w:p>
            <w:pPr>
              <w:widowControl/>
              <w:adjustRightInd w:val="0"/>
              <w:snapToGrid w:val="0"/>
              <w:spacing w:line="360" w:lineRule="exact"/>
              <w:jc w:val="left"/>
              <w:textAlignment w:val="center"/>
              <w:rPr>
                <w:rFonts w:ascii="仿宋_GB2312" w:hAnsi="宋体" w:cs="宋体"/>
                <w:color w:val="000000" w:themeColor="text1"/>
                <w:kern w:val="0"/>
              </w:rPr>
            </w:pPr>
            <w:r>
              <w:rPr>
                <w:rFonts w:hint="eastAsia" w:ascii="仿宋_GB2312" w:hAnsi="宋体" w:cs="宋体"/>
                <w:color w:val="000000" w:themeColor="text1"/>
                <w:kern w:val="0"/>
              </w:rPr>
              <w:t>机器人关节直驱永磁无刷直流电机</w:t>
            </w:r>
          </w:p>
        </w:tc>
        <w:tc>
          <w:tcPr>
            <w:tcW w:w="1130" w:type="dxa"/>
            <w:vAlign w:val="center"/>
          </w:tcPr>
          <w:p>
            <w:pPr>
              <w:widowControl/>
              <w:adjustRightInd w:val="0"/>
              <w:snapToGrid w:val="0"/>
              <w:spacing w:line="360" w:lineRule="exact"/>
              <w:jc w:val="center"/>
              <w:textAlignment w:val="center"/>
              <w:rPr>
                <w:rFonts w:ascii="仿宋_GB2312" w:hAnsi="宋体" w:cs="宋体"/>
                <w:color w:val="000000" w:themeColor="text1"/>
                <w:kern w:val="0"/>
              </w:rPr>
            </w:pPr>
            <w:r>
              <w:rPr>
                <w:rFonts w:hint="eastAsia" w:ascii="仿宋_GB2312" w:hAnsi="宋体" w:cs="宋体"/>
                <w:color w:val="000000" w:themeColor="text1"/>
                <w:kern w:val="0"/>
              </w:rPr>
              <w:t>创新一般</w:t>
            </w:r>
          </w:p>
        </w:tc>
        <w:tc>
          <w:tcPr>
            <w:tcW w:w="850" w:type="dxa"/>
            <w:vAlign w:val="center"/>
          </w:tcPr>
          <w:p>
            <w:pPr>
              <w:spacing w:line="360" w:lineRule="exact"/>
              <w:jc w:val="center"/>
              <w:rPr>
                <w:color w:val="000000" w:themeColor="text1"/>
              </w:rPr>
            </w:pPr>
            <w:r>
              <w:rPr>
                <w:rFonts w:hint="eastAsia" w:ascii="仿宋_GB2312" w:hAnsi="宋体" w:cs="宋体"/>
                <w:color w:val="000000" w:themeColor="text1"/>
                <w:kern w:val="0"/>
              </w:rPr>
              <w:t>省级</w:t>
            </w:r>
          </w:p>
        </w:tc>
        <w:tc>
          <w:tcPr>
            <w:tcW w:w="1048" w:type="dxa"/>
            <w:vAlign w:val="center"/>
          </w:tcPr>
          <w:p>
            <w:pPr>
              <w:widowControl/>
              <w:adjustRightInd w:val="0"/>
              <w:snapToGrid w:val="0"/>
              <w:spacing w:line="360" w:lineRule="exact"/>
              <w:jc w:val="distribute"/>
              <w:textAlignment w:val="center"/>
              <w:rPr>
                <w:rFonts w:ascii="仿宋_GB2312" w:hAnsi="宋体" w:cs="宋体"/>
                <w:color w:val="000000" w:themeColor="text1"/>
                <w:kern w:val="0"/>
              </w:rPr>
            </w:pPr>
            <w:r>
              <w:rPr>
                <w:rFonts w:hint="eastAsia" w:ascii="仿宋_GB2312" w:hAnsi="宋体" w:cs="宋体"/>
                <w:color w:val="000000" w:themeColor="text1"/>
                <w:kern w:val="0"/>
              </w:rPr>
              <w:t>师祥风</w:t>
            </w:r>
          </w:p>
        </w:tc>
        <w:tc>
          <w:tcPr>
            <w:tcW w:w="1504" w:type="dxa"/>
            <w:vAlign w:val="center"/>
          </w:tcPr>
          <w:p>
            <w:pPr>
              <w:widowControl/>
              <w:adjustRightInd w:val="0"/>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航空工程学院</w:t>
            </w:r>
          </w:p>
        </w:tc>
        <w:tc>
          <w:tcPr>
            <w:tcW w:w="1134" w:type="dxa"/>
            <w:vAlign w:val="center"/>
          </w:tcPr>
          <w:p>
            <w:pPr>
              <w:widowControl/>
              <w:adjustRightInd w:val="0"/>
              <w:snapToGrid w:val="0"/>
              <w:spacing w:line="360" w:lineRule="exact"/>
              <w:textAlignment w:val="center"/>
              <w:rPr>
                <w:rFonts w:ascii="仿宋_GB2312" w:hAnsi="宋体" w:cs="宋体"/>
                <w:color w:val="000000" w:themeColor="text1"/>
                <w:kern w:val="0"/>
              </w:rPr>
            </w:pPr>
            <w:r>
              <w:rPr>
                <w:rFonts w:hint="eastAsia" w:ascii="仿宋_GB2312" w:hAnsi="宋体" w:cs="宋体"/>
                <w:color w:val="000000" w:themeColor="text1"/>
                <w:kern w:val="0"/>
              </w:rPr>
              <w:t>暂缓结项</w:t>
            </w:r>
          </w:p>
        </w:tc>
        <w:tc>
          <w:tcPr>
            <w:tcW w:w="709" w:type="dxa"/>
            <w:vAlign w:val="center"/>
          </w:tcPr>
          <w:p>
            <w:pPr>
              <w:spacing w:line="360" w:lineRule="exact"/>
              <w:jc w:val="center"/>
              <w:rPr>
                <w:color w:val="000000" w:themeColor="text1"/>
              </w:rPr>
            </w:pPr>
            <w:r>
              <w:rPr>
                <w:rFonts w:hint="eastAsia" w:ascii="仿宋_GB2312" w:hAnsi="宋体" w:cs="宋体"/>
                <w:color w:val="000000" w:themeColor="text1"/>
                <w:kern w:val="0"/>
              </w:rPr>
              <w:t>——</w:t>
            </w:r>
          </w:p>
        </w:tc>
        <w:tc>
          <w:tcPr>
            <w:tcW w:w="729" w:type="dxa"/>
            <w:gridSpan w:val="2"/>
            <w:vAlign w:val="center"/>
          </w:tcPr>
          <w:p>
            <w:pPr>
              <w:widowControl/>
              <w:adjustRightInd w:val="0"/>
              <w:snapToGrid w:val="0"/>
              <w:spacing w:line="360" w:lineRule="exact"/>
              <w:jc w:val="center"/>
              <w:textAlignment w:val="center"/>
              <w:rPr>
                <w:rFonts w:ascii="仿宋_GB2312" w:hAnsi="宋体" w:cs="宋体"/>
                <w:color w:val="000000" w:themeColor="text1"/>
                <w:kern w:val="0"/>
              </w:rPr>
            </w:pPr>
          </w:p>
        </w:tc>
      </w:tr>
    </w:tbl>
    <w:p/>
    <w:bookmarkEnd w:id="0"/>
    <w:p>
      <w:pPr>
        <w:ind w:left="840" w:leftChars="100" w:right="210" w:rightChars="100" w:hanging="630" w:hangingChars="300"/>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52070</wp:posOffset>
                </wp:positionV>
                <wp:extent cx="5615940" cy="0"/>
                <wp:effectExtent l="0" t="0" r="0" b="0"/>
                <wp:wrapNone/>
                <wp:docPr id="2" name="直线 40"/>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0pt;margin-top:4.1pt;height:0pt;width:442.2pt;z-index:251661312;mso-width-relative:page;mso-height-relative:page;" filled="f" stroked="t" coordsize="21600,21600" o:gfxdata="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ZV+9QAAAAEAQAADwAAAAAAAAABACAAAAAiAAAAZHJzL2Rv&#10;d25yZXYueG1sUEsBAhQAFAAAAAgAh07iQDaZ6FPMAQAAjwMAAA4AAAAAAAAAAQAgAAAAIwEAAGRy&#10;cy9lMm9Eb2MueG1sUEsFBgAAAAAGAAYAWQEAAGEFAAAAAA==&#10;">
                <v:fill on="f" focussize="0,0"/>
                <v:stroke weight="1pt"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337820</wp:posOffset>
                </wp:positionV>
                <wp:extent cx="5615940" cy="0"/>
                <wp:effectExtent l="0" t="0" r="0" b="0"/>
                <wp:wrapNone/>
                <wp:docPr id="1" name="直线 32"/>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0pt;margin-top:26.6pt;height:0pt;width:442.2pt;z-index:251659264;mso-width-relative:page;mso-height-relative:page;" filled="f" stroked="t" coordsize="21600,21600" o:gfxdata="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3wJZ9YAAAAGAQAADwAAAAAAAAABACAAAAAiAAAAZHJz&#10;L2Rvd25yZXYueG1sUEsBAhQAFAAAAAgAh07iQI1kgDjNAQAAjwMAAA4AAAAAAAAAAQAgAAAAJQEA&#10;AGRycy9lMm9Eb2MueG1sUEsFBgAAAAAGAAYAWQEAAGQFA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郑州航院党政办公室          </w:t>
      </w:r>
      <w:r>
        <w:rPr>
          <w:rFonts w:ascii="仿宋_GB2312" w:eastAsia="仿宋_GB2312"/>
          <w:sz w:val="28"/>
          <w:szCs w:val="28"/>
        </w:rPr>
        <w:t xml:space="preserve">          </w:t>
      </w:r>
      <w:r>
        <w:rPr>
          <w:rFonts w:hint="eastAsia" w:ascii="仿宋_GB2312" w:eastAsia="仿宋_GB2312"/>
          <w:sz w:val="28"/>
          <w:szCs w:val="28"/>
        </w:rPr>
        <w:t xml:space="preserve">  2019年5月27日印发</w:t>
      </w:r>
    </w:p>
    <w:sectPr>
      <w:headerReference r:id="rId3" w:type="default"/>
      <w:footerReference r:id="rId4" w:type="default"/>
      <w:footerReference r:id="rId5" w:type="even"/>
      <w:pgSz w:w="11906" w:h="16838"/>
      <w:pgMar w:top="2098" w:right="1474" w:bottom="1985" w:left="1588"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390589"/>
      <w:docPartObj>
        <w:docPartGallery w:val="AutoText"/>
      </w:docPartObj>
    </w:sdtPr>
    <w:sdtEndPr>
      <w:rPr>
        <w:rFonts w:hint="eastAsia" w:eastAsia="宋体"/>
        <w:sz w:val="28"/>
        <w:szCs w:val="28"/>
      </w:rPr>
    </w:sdtEndPr>
    <w:sdtContent>
      <w:p>
        <w:pPr>
          <w:pStyle w:val="3"/>
          <w:ind w:right="180"/>
          <w:jc w:val="right"/>
          <w:rPr>
            <w:rFonts w:eastAsia="宋体"/>
            <w:sz w:val="28"/>
            <w:szCs w:val="28"/>
          </w:rPr>
        </w:pPr>
        <w:r>
          <w:rPr>
            <w:rFonts w:hint="eastAsia" w:eastAsia="宋体"/>
            <w:sz w:val="28"/>
            <w:szCs w:val="28"/>
          </w:rPr>
          <w:t>—</w:t>
        </w:r>
        <w:r>
          <w:rPr>
            <w:rFonts w:eastAsia="宋体"/>
            <w:sz w:val="28"/>
            <w:szCs w:val="28"/>
          </w:rPr>
          <w:t xml:space="preserve"> </w:t>
        </w:r>
        <w:r>
          <w:rPr>
            <w:rFonts w:eastAsia="宋体"/>
            <w:sz w:val="28"/>
            <w:szCs w:val="28"/>
          </w:rPr>
          <w:fldChar w:fldCharType="begin"/>
        </w:r>
        <w:r>
          <w:rPr>
            <w:rFonts w:eastAsia="宋体"/>
            <w:sz w:val="28"/>
            <w:szCs w:val="28"/>
          </w:rPr>
          <w:instrText xml:space="preserve">PAGE   \* MERGEFORMAT</w:instrText>
        </w:r>
        <w:r>
          <w:rPr>
            <w:rFonts w:eastAsia="宋体"/>
            <w:sz w:val="28"/>
            <w:szCs w:val="28"/>
          </w:rPr>
          <w:fldChar w:fldCharType="separate"/>
        </w:r>
        <w:r>
          <w:rPr>
            <w:rFonts w:eastAsia="宋体"/>
            <w:sz w:val="28"/>
            <w:szCs w:val="28"/>
            <w:lang w:val="zh-CN"/>
          </w:rPr>
          <w:t>3</w:t>
        </w:r>
        <w:r>
          <w:rPr>
            <w:rFonts w:eastAsia="宋体"/>
            <w:sz w:val="28"/>
            <w:szCs w:val="28"/>
          </w:rPr>
          <w:fldChar w:fldCharType="end"/>
        </w:r>
        <w:r>
          <w:rPr>
            <w:rFonts w:eastAsia="宋体"/>
            <w:sz w:val="28"/>
            <w:szCs w:val="28"/>
          </w:rPr>
          <w:t xml:space="preserve"> </w:t>
        </w:r>
        <w:r>
          <w:rPr>
            <w:rFonts w:hint="eastAsia"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287629"/>
      <w:docPartObj>
        <w:docPartGallery w:val="AutoText"/>
      </w:docPartObj>
    </w:sdtPr>
    <w:sdtEndPr>
      <w:rPr>
        <w:rFonts w:eastAsia="宋体"/>
        <w:sz w:val="28"/>
        <w:szCs w:val="28"/>
      </w:rPr>
    </w:sdtEndPr>
    <w:sdtContent>
      <w:p>
        <w:pPr>
          <w:pStyle w:val="3"/>
          <w:ind w:firstLine="180" w:firstLineChars="100"/>
          <w:rPr>
            <w:rFonts w:eastAsia="宋体"/>
            <w:sz w:val="28"/>
            <w:szCs w:val="28"/>
          </w:rPr>
        </w:pPr>
        <w:r>
          <w:rPr>
            <w:rFonts w:hint="eastAsia" w:eastAsia="宋体"/>
            <w:sz w:val="28"/>
            <w:szCs w:val="28"/>
          </w:rPr>
          <w:t>—</w:t>
        </w:r>
        <w:r>
          <w:rPr>
            <w:rFonts w:eastAsia="宋体"/>
            <w:sz w:val="28"/>
            <w:szCs w:val="28"/>
          </w:rPr>
          <w:t xml:space="preserve"> </w:t>
        </w:r>
        <w:r>
          <w:rPr>
            <w:rFonts w:eastAsia="宋体"/>
            <w:sz w:val="28"/>
            <w:szCs w:val="28"/>
          </w:rPr>
          <w:fldChar w:fldCharType="begin"/>
        </w:r>
        <w:r>
          <w:rPr>
            <w:rFonts w:eastAsia="宋体"/>
            <w:sz w:val="28"/>
            <w:szCs w:val="28"/>
          </w:rPr>
          <w:instrText xml:space="preserve">PAGE   \* MERGEFORMAT</w:instrText>
        </w:r>
        <w:r>
          <w:rPr>
            <w:rFonts w:eastAsia="宋体"/>
            <w:sz w:val="28"/>
            <w:szCs w:val="28"/>
          </w:rPr>
          <w:fldChar w:fldCharType="separate"/>
        </w:r>
        <w:r>
          <w:rPr>
            <w:rFonts w:eastAsia="宋体"/>
            <w:sz w:val="28"/>
            <w:szCs w:val="28"/>
            <w:lang w:val="zh-CN"/>
          </w:rPr>
          <w:t>4</w:t>
        </w:r>
        <w:r>
          <w:rPr>
            <w:rFonts w:eastAsia="宋体"/>
            <w:sz w:val="28"/>
            <w:szCs w:val="28"/>
          </w:rPr>
          <w:fldChar w:fldCharType="end"/>
        </w:r>
        <w:r>
          <w:rPr>
            <w:rFonts w:eastAsia="宋体"/>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trackRevisions w:val="1"/>
  <w:documentProtection w:edit="forms" w:enforcement="1" w:cryptProviderType="rsaFull" w:cryptAlgorithmClass="hash" w:cryptAlgorithmType="typeAny" w:cryptAlgorithmSid="4" w:cryptSpinCount="100000" w:hash="ByxTAXmLSon55yiuAjBfwMuuTAE=" w:salt="NkglpPUewD/Jck7swd1bc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33"/>
    <w:rsid w:val="00026C22"/>
    <w:rsid w:val="000536F7"/>
    <w:rsid w:val="00090736"/>
    <w:rsid w:val="000B0256"/>
    <w:rsid w:val="000B2289"/>
    <w:rsid w:val="001324C7"/>
    <w:rsid w:val="00135618"/>
    <w:rsid w:val="001547A4"/>
    <w:rsid w:val="001A7986"/>
    <w:rsid w:val="001B6874"/>
    <w:rsid w:val="002547F0"/>
    <w:rsid w:val="00282F89"/>
    <w:rsid w:val="002C6F4B"/>
    <w:rsid w:val="002F5DE1"/>
    <w:rsid w:val="0031265A"/>
    <w:rsid w:val="00374A5C"/>
    <w:rsid w:val="003A37C4"/>
    <w:rsid w:val="003B4532"/>
    <w:rsid w:val="003C1911"/>
    <w:rsid w:val="003C301B"/>
    <w:rsid w:val="003D05B3"/>
    <w:rsid w:val="0043293E"/>
    <w:rsid w:val="00475B57"/>
    <w:rsid w:val="0047706F"/>
    <w:rsid w:val="004A2E88"/>
    <w:rsid w:val="00516AFB"/>
    <w:rsid w:val="005967E2"/>
    <w:rsid w:val="005C456E"/>
    <w:rsid w:val="005E6DED"/>
    <w:rsid w:val="00602395"/>
    <w:rsid w:val="006311C6"/>
    <w:rsid w:val="00697A60"/>
    <w:rsid w:val="006C1CED"/>
    <w:rsid w:val="006C7595"/>
    <w:rsid w:val="00711EB3"/>
    <w:rsid w:val="00721DAC"/>
    <w:rsid w:val="00732670"/>
    <w:rsid w:val="007C15F7"/>
    <w:rsid w:val="007F0811"/>
    <w:rsid w:val="00842D24"/>
    <w:rsid w:val="00870150"/>
    <w:rsid w:val="00922913"/>
    <w:rsid w:val="009460E7"/>
    <w:rsid w:val="009645B7"/>
    <w:rsid w:val="009708CF"/>
    <w:rsid w:val="00980773"/>
    <w:rsid w:val="00A06633"/>
    <w:rsid w:val="00A55151"/>
    <w:rsid w:val="00A55795"/>
    <w:rsid w:val="00AA7DF5"/>
    <w:rsid w:val="00AC1E4B"/>
    <w:rsid w:val="00AD0A96"/>
    <w:rsid w:val="00B1051D"/>
    <w:rsid w:val="00B6301E"/>
    <w:rsid w:val="00BA21AF"/>
    <w:rsid w:val="00BA761A"/>
    <w:rsid w:val="00BB5C66"/>
    <w:rsid w:val="00C03AF6"/>
    <w:rsid w:val="00C1733E"/>
    <w:rsid w:val="00C33F07"/>
    <w:rsid w:val="00C37812"/>
    <w:rsid w:val="00C408DE"/>
    <w:rsid w:val="00C56865"/>
    <w:rsid w:val="00C7007E"/>
    <w:rsid w:val="00CD2691"/>
    <w:rsid w:val="00CF1C94"/>
    <w:rsid w:val="00D256F2"/>
    <w:rsid w:val="00D64386"/>
    <w:rsid w:val="00D67BD2"/>
    <w:rsid w:val="00D87077"/>
    <w:rsid w:val="00D910D2"/>
    <w:rsid w:val="00DC21D9"/>
    <w:rsid w:val="00E04EE9"/>
    <w:rsid w:val="00E31F15"/>
    <w:rsid w:val="00E943B5"/>
    <w:rsid w:val="00EB3E38"/>
    <w:rsid w:val="00EC7EE9"/>
    <w:rsid w:val="00ED3232"/>
    <w:rsid w:val="00ED6B4D"/>
    <w:rsid w:val="00EF30B8"/>
    <w:rsid w:val="00F02FB2"/>
    <w:rsid w:val="00F04EE3"/>
    <w:rsid w:val="00F119FB"/>
    <w:rsid w:val="00F22B12"/>
    <w:rsid w:val="00F45256"/>
    <w:rsid w:val="00F45DC2"/>
    <w:rsid w:val="00F75543"/>
    <w:rsid w:val="00FB3C13"/>
    <w:rsid w:val="00FC3F1C"/>
    <w:rsid w:val="00FF5E08"/>
    <w:rsid w:val="15EE0EE0"/>
    <w:rsid w:val="262F14B9"/>
    <w:rsid w:val="32684355"/>
    <w:rsid w:val="64E3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9"/>
    <w:uiPriority w:val="99"/>
    <w:pPr>
      <w:tabs>
        <w:tab w:val="center" w:pos="4153"/>
        <w:tab w:val="right" w:pos="8306"/>
      </w:tabs>
      <w:snapToGrid w:val="0"/>
      <w:jc w:val="left"/>
    </w:pPr>
    <w:rPr>
      <w:rFonts w:ascii="宋体" w:hAnsi="宋体" w:eastAsia="华文仿宋" w:cs="Times New Roman"/>
      <w:sz w:val="18"/>
      <w:szCs w:val="32"/>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宋体" w:hAnsi="宋体" w:eastAsia="华文仿宋" w:cs="Times New Roman"/>
      <w:sz w:val="18"/>
      <w:szCs w:val="32"/>
    </w:rPr>
  </w:style>
  <w:style w:type="character" w:styleId="7">
    <w:name w:val="page number"/>
    <w:basedOn w:val="6"/>
    <w:uiPriority w:val="0"/>
  </w:style>
  <w:style w:type="character" w:customStyle="1" w:styleId="8">
    <w:name w:val="批注框文本 Char"/>
    <w:basedOn w:val="6"/>
    <w:link w:val="2"/>
    <w:semiHidden/>
    <w:uiPriority w:val="99"/>
    <w:rPr>
      <w:rFonts w:ascii="Times New Roman" w:hAnsi="Times New Roman" w:eastAsia="宋体" w:cs="Calibri"/>
      <w:kern w:val="2"/>
      <w:sz w:val="18"/>
      <w:szCs w:val="18"/>
    </w:rPr>
  </w:style>
  <w:style w:type="character" w:customStyle="1" w:styleId="9">
    <w:name w:val="页脚 Char"/>
    <w:basedOn w:val="6"/>
    <w:link w:val="3"/>
    <w:uiPriority w:val="99"/>
    <w:rPr>
      <w:rFonts w:ascii="宋体" w:hAnsi="宋体" w:eastAsia="华文仿宋" w:cs="Times New Roman"/>
      <w:kern w:val="2"/>
      <w:sz w:val="18"/>
      <w:szCs w:val="32"/>
    </w:rPr>
  </w:style>
  <w:style w:type="character" w:customStyle="1" w:styleId="10">
    <w:name w:val="页眉 Char"/>
    <w:basedOn w:val="6"/>
    <w:link w:val="4"/>
    <w:uiPriority w:val="0"/>
    <w:rPr>
      <w:rFonts w:ascii="宋体" w:hAnsi="宋体" w:eastAsia="华文仿宋" w:cs="Times New Roman"/>
      <w:kern w:val="2"/>
      <w:sz w:val="1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A7152-AECB-4FBC-9AD3-75B3072BE1F3}">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279</Words>
  <Characters>1593</Characters>
  <Lines>13</Lines>
  <Paragraphs>3</Paragraphs>
  <TotalTime>64</TotalTime>
  <ScaleCrop>false</ScaleCrop>
  <LinksUpToDate>false</LinksUpToDate>
  <CharactersWithSpaces>1869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2019-05-21T01:35:00Z</dcterms:created>
  <dc:creator>周会娟</dc:creator>
  <cp:lastModifiedBy>Administrator</cp:lastModifiedBy>
  <dcterms:modified xsi:type="dcterms:W3CDTF">2019-05-27T08:56:34Z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